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p w:rsidR="00E235E1" w:rsidRDefault="008802DF">
      <w:pPr>
        <w:pStyle w:val="aff4"/>
      </w:pPr>
      <w:r>
        <w:rPr>
          <w:noProof/>
          <w:color w:val="000000"/>
        </w:rPr>
        <mc:AlternateContent>
          <mc:Choice Requires="wps">
            <w:drawing>
              <wp:anchor distT="0" distB="0" distL="114300" distR="114300" simplePos="0" relativeHeight="251672576" behindDoc="0" locked="0" layoutInCell="1" allowOverlap="1">
                <wp:simplePos x="0" y="0"/>
                <wp:positionH relativeFrom="column">
                  <wp:posOffset>-27011</wp:posOffset>
                </wp:positionH>
                <wp:positionV relativeFrom="paragraph">
                  <wp:posOffset>-1845310</wp:posOffset>
                </wp:positionV>
                <wp:extent cx="1971040" cy="62992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971040" cy="6299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235E1" w:rsidRDefault="008802DF">
                            <w:pPr>
                              <w:rPr>
                                <w:rFonts w:ascii="黑体" w:eastAsia="黑体" w:hAnsi="黑体"/>
                                <w:sz w:val="32"/>
                                <w:szCs w:val="32"/>
                              </w:rPr>
                            </w:pPr>
                            <w:r>
                              <w:rPr>
                                <w:rFonts w:ascii="黑体" w:eastAsia="黑体" w:hAnsi="黑体" w:hint="eastAsia"/>
                                <w:sz w:val="32"/>
                                <w:szCs w:val="32"/>
                              </w:rPr>
                              <w:t>附件2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本框 20" o:spid="_x0000_s1026" type="#_x0000_t202" style="position:absolute;left:0;text-align:left;margin-left:-2.15pt;margin-top:-145.3pt;width:155.2pt;height:49.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" fillcolor="white [3201]" stroked="f" strokeweight=".5pt">
                <v:textbox>
                  <w:txbxContent>
                    <w:p w:rsidR="00E235E1" w:rsidRDefault="008802DF">
                      <w:pPr>
                        <w:rPr>
                          <w:rFonts w:ascii="黑体" w:eastAsia="黑体" w:hAnsi="黑体"/>
                          <w:sz w:val="32"/>
                          <w:szCs w:val="32"/>
                        </w:rPr>
                      </w:pPr>
                      <w:r>
                        <w:rPr>
                          <w:rFonts w:ascii="黑体" w:eastAsia="黑体" w:hAnsi="黑体" w:hint="eastAsia"/>
                          <w:sz w:val="32"/>
                          <w:szCs w:val="32"/>
                        </w:rPr>
                        <w:t>附件2</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8890000</wp:posOffset>
                </wp:positionV>
                <wp:extent cx="6121400" cy="0"/>
                <wp:effectExtent l="0" t="0" r="0" b="127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ECDA09" id="Line 1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" strokecolor="white" strokeweight="1pt"/>
            </w:pict>
          </mc:Fallback>
        </mc:AlternateContent>
      </w:r>
    </w:p>
    <w:p w:rsidR="00E235E1" w:rsidRDefault="008802DF">
      <w:pPr>
        <w:pStyle w:val="aff4"/>
        <w:sectPr w:rsidR="00E235E1">
          <w:headerReference w:type="even" r:id="rId9"/>
          <w:footerReference w:type="even" r:id="rId10"/>
          <w:footerReference w:type="default" r:id="rId11"/>
          <w:headerReference w:type="first" r:id="rId12"/>
          <w:pgSz w:w="11907" w:h="16839"/>
          <w:pgMar w:top="4253" w:right="851" w:bottom="2268" w:left="1418" w:header="0" w:footer="0" w:gutter="0"/>
          <w:pgNumType w:start="1"/>
          <w:cols w:space="425"/>
          <w:titlePg/>
          <w:docGrid w:type="linesAndChars" w:linePitch="312"/>
        </w:sectPr>
      </w:pPr>
      <w:r>
        <w:rPr>
          <w:noProof/>
        </w:rPr>
        <mc:AlternateContent>
          <mc:Choice Requires="wpg">
            <w:drawing>
              <wp:anchor distT="0" distB="0" distL="114300" distR="114300" simplePos="0" relativeHeight="251670528" behindDoc="0" locked="0" layoutInCell="1" allowOverlap="1">
                <wp:simplePos x="0" y="0"/>
                <wp:positionH relativeFrom="column">
                  <wp:posOffset>445770</wp:posOffset>
                </wp:positionH>
                <wp:positionV relativeFrom="paragraph">
                  <wp:posOffset>5826125</wp:posOffset>
                </wp:positionV>
                <wp:extent cx="5353050" cy="1314450"/>
                <wp:effectExtent l="3175" t="0" r="6350" b="0"/>
                <wp:wrapNone/>
                <wp:docPr id="16" name="Group 37"/>
                <wp:cNvGraphicFramePr/>
                <a:graphic xmlns:a="http://schemas.openxmlformats.org/drawingml/2006/main">
                  <a:graphicData uri="http://schemas.microsoft.com/office/word/2010/wordprocessingGroup">
                    <wpg:wgp>
                      <wpg:cNvGrpSpPr/>
                      <wpg:grpSpPr>
                        <a:xfrm>
                          <a:off x="0" y="0"/>
                          <a:ext cx="5353050" cy="1314450"/>
                          <a:chOff x="1880" y="13194"/>
                          <a:chExt cx="8694" cy="2162"/>
                        </a:xfrm>
                      </wpg:grpSpPr>
                      <wps:wsp>
                        <wps:cNvPr id="17" name="文本框 2"/>
                        <wps:cNvSpPr txBox="1">
                          <a:spLocks noChangeArrowheads="1"/>
                        </wps:cNvSpPr>
                        <wps:spPr bwMode="auto">
                          <a:xfrm>
                            <a:off x="1880" y="13194"/>
                            <a:ext cx="6996" cy="2162"/>
                          </a:xfrm>
                          <a:prstGeom prst="rect">
                            <a:avLst/>
                          </a:prstGeom>
                          <a:solidFill>
                            <a:srgbClr val="FFFFFF"/>
                          </a:solidFill>
                          <a:ln>
                            <a:noFill/>
                          </a:ln>
                        </wps:spPr>
                        <wps:txbx>
                          <w:txbxContent>
                            <w:p w:rsidR="00E235E1" w:rsidRDefault="008802DF">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E235E1" w:rsidRDefault="008802DF">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E235E1" w:rsidRDefault="008802DF">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18" name="Text Box 39"/>
                        <wps:cNvSpPr txBox="1">
                          <a:spLocks noChangeArrowheads="1"/>
                        </wps:cNvSpPr>
                        <wps:spPr bwMode="auto">
                          <a:xfrm>
                            <a:off x="9070" y="13669"/>
                            <a:ext cx="1504" cy="935"/>
                          </a:xfrm>
                          <a:prstGeom prst="rect">
                            <a:avLst/>
                          </a:prstGeom>
                          <a:solidFill>
                            <a:schemeClr val="bg1">
                              <a:lumMod val="100000"/>
                              <a:lumOff val="0"/>
                            </a:schemeClr>
                          </a:solidFill>
                          <a:ln w="9525">
                            <a:solidFill>
                              <a:schemeClr val="bg1">
                                <a:lumMod val="100000"/>
                                <a:lumOff val="0"/>
                              </a:schemeClr>
                            </a:solidFill>
                            <a:miter lim="800000"/>
                          </a:ln>
                        </wps:spPr>
                        <wps:txbx>
                          <w:txbxContent>
                            <w:p w:rsidR="00E235E1" w:rsidRDefault="008802DF">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7" o:spid="_x0000_s1027" style="position:absolute;left:0;text-align:left;margin-left:35.1pt;margin-top:458.75pt;width:421.5pt;height:103.5pt;z-index:251670528" coordorigin="1880,13194" coordsize="869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">
                <v:shape id="文本框 2" o:spid="_x0000_s1028" type="#_x0000_t202" style="position:absolute;left:1880;top:13194;width:6996;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E235E1" w:rsidRDefault="008802DF">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E235E1" w:rsidRDefault="008802DF">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E235E1" w:rsidRDefault="008802DF">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29" type="#_x0000_t202" style="position:absolute;left:9070;top:13669;width:150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" fillcolor="white [3212]" strokecolor="white [3212]">
                  <v:textbox>
                    <w:txbxContent>
                      <w:p w:rsidR="00E235E1" w:rsidRDefault="008802DF">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5770245</wp:posOffset>
                </wp:positionV>
                <wp:extent cx="6121400" cy="0"/>
                <wp:effectExtent l="14605" t="10795" r="7620" b="8255"/>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685F0A" id="Line 35"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454.35pt" to="482pt,4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" strokeweight="1p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-1270</wp:posOffset>
                </wp:positionH>
                <wp:positionV relativeFrom="paragraph">
                  <wp:posOffset>-203200</wp:posOffset>
                </wp:positionV>
                <wp:extent cx="6121400" cy="0"/>
                <wp:effectExtent l="13335" t="9525" r="8890" b="9525"/>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05B25B" id="Line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pt,-16pt" to="48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" strokeweight="1p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6351270</wp:posOffset>
                </wp:positionV>
                <wp:extent cx="6121400" cy="0"/>
                <wp:effectExtent l="0" t="1270" r="4445"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7CEDBF" id="Line 24"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pt,500.1pt" to="483pt,5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" strokecolor="white" strokeweight="1pt"/>
            </w:pict>
          </mc:Fallback>
        </mc:AlternateContent>
      </w:r>
      <w:r>
        <w:rPr>
          <w:noProof/>
        </w:rPr>
        <mc:AlternateContent>
          <mc:Choice Requires="wps">
            <w:drawing>
              <wp:anchor distT="0" distB="0" distL="114300" distR="114300" simplePos="0" relativeHeight="251665408" behindDoc="0" locked="1" layoutInCell="1" allowOverlap="1">
                <wp:simplePos x="0" y="0"/>
                <wp:positionH relativeFrom="margin">
                  <wp:posOffset>4114800</wp:posOffset>
                </wp:positionH>
                <wp:positionV relativeFrom="margin">
                  <wp:posOffset>5641975</wp:posOffset>
                </wp:positionV>
                <wp:extent cx="2019300" cy="312420"/>
                <wp:effectExtent l="0" t="0" r="4445" b="3175"/>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235E1" w:rsidRDefault="008802DF">
                            <w:pPr>
                              <w:pStyle w:val="aff7"/>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3" o:spid="_x0000_s1030" type="#_x0000_t202" style="position:absolute;left:0;text-align:left;margin-left:324pt;margin-top:444.25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" stroked="f">
                <v:textbox inset="0,0,0,0">
                  <w:txbxContent>
                    <w:p w:rsidR="00E235E1" w:rsidRDefault="008802DF">
                      <w:pPr>
                        <w:pStyle w:val="affe"/>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margin">
                  <wp:posOffset>47625</wp:posOffset>
                </wp:positionH>
                <wp:positionV relativeFrom="margin">
                  <wp:posOffset>5641975</wp:posOffset>
                </wp:positionV>
                <wp:extent cx="2019300" cy="312420"/>
                <wp:effectExtent l="0" t="0" r="4445" b="3175"/>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235E1" w:rsidRDefault="008802DF">
                            <w:pPr>
                              <w:pStyle w:val="aff1"/>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22" o:spid="_x0000_s1031" type="#_x0000_t202" style="position:absolute;left:0;text-align:left;margin-left:3.75pt;margin-top:444.25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" stroked="f">
                <v:textbox inset="0,0,0,0">
                  <w:txbxContent>
                    <w:p w:rsidR="00E235E1" w:rsidRDefault="008802DF">
                      <w:pPr>
                        <w:pStyle w:val="aff8"/>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1" allowOverlap="1">
                <wp:simplePos x="0" y="0"/>
                <wp:positionH relativeFrom="margin">
                  <wp:posOffset>-33020</wp:posOffset>
                </wp:positionH>
                <wp:positionV relativeFrom="margin">
                  <wp:posOffset>8960485</wp:posOffset>
                </wp:positionV>
                <wp:extent cx="6120130" cy="363220"/>
                <wp:effectExtent l="635" t="2540" r="381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E235E1" w:rsidRDefault="008802DF">
                            <w:pPr>
                              <w:pStyle w:val="aff0"/>
                            </w:pPr>
                            <w:r>
                              <w:rPr>
                                <w:rFonts w:hint="eastAsia"/>
                                <w:spacing w:val="60"/>
                                <w:sz w:val="44"/>
                                <w:szCs w:val="44"/>
                              </w:rPr>
                              <w:t>中华人民共和国卫生部</w:t>
                            </w:r>
                            <w:r>
                              <w:rPr>
                                <w:rStyle w:val="aff"/>
                                <w:rFonts w:hint="eastAsia"/>
                              </w:rPr>
                              <w:t xml:space="preserve">   </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7" o:spid="_x0000_s1032" type="#_x0000_t202" style="position:absolute;left:0;text-align:left;margin-left:-2.6pt;margin-top:705.55pt;width:481.9pt;height:2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" stroked="f">
                <v:textbox inset="0,0,0,0">
                  <w:txbxContent>
                    <w:p w:rsidR="00E235E1" w:rsidRDefault="008802DF">
                      <w:pPr>
                        <w:pStyle w:val="aff7"/>
                      </w:pPr>
                      <w:r>
                        <w:rPr>
                          <w:rFonts w:hint="eastAsia"/>
                          <w:spacing w:val="60"/>
                          <w:sz w:val="44"/>
                          <w:szCs w:val="44"/>
                        </w:rPr>
                        <w:t>中华人民共和国卫生部</w:t>
                      </w:r>
                      <w:r>
                        <w:rPr>
                          <w:rStyle w:val="aff6"/>
                          <w:rFonts w:hint="eastAsia"/>
                        </w:rPr>
                        <w:t xml:space="preserve">   </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4100830</wp:posOffset>
                </wp:positionH>
                <wp:positionV relativeFrom="margin">
                  <wp:posOffset>8563610</wp:posOffset>
                </wp:positionV>
                <wp:extent cx="2019300" cy="312420"/>
                <wp:effectExtent l="635" t="0" r="0"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235E1" w:rsidRDefault="008802DF">
                            <w:pPr>
                              <w:pStyle w:val="aff7"/>
                            </w:pPr>
                            <w:r>
                              <w:rPr>
                                <w:rFonts w:hint="eastAsia"/>
                              </w:rPr>
                              <w:t>2010-06-01</w:t>
                            </w:r>
                            <w:r>
                              <w:rPr>
                                <w:rFonts w:hint="eastAsia"/>
                              </w:rPr>
                              <w:t>实施</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6" o:spid="_x0000_s1033" type="#_x0000_t202" style="position:absolute;left:0;text-align:left;margin-left:322.9pt;margin-top:674.3pt;width:159pt;height:24.6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1IfIcfwBAADkAwAADgAAAAAAAAAA&#10;AAAAAAAuAgAAZHJzL2Uyb0RvYy54bWxQSwECLQAUAAYACAAAACEASVftbuEAAAANAQAADwAAAAAA&#10;AAAAAAAAAABWBAAAZHJzL2Rvd25yZXYueG1sUEsFBgAAAAAEAAQA8wAAAGQFAAAAAA==&#10;" stroked="f">
                <v:textbox inset="0,0,0,0">
                  <w:txbxContent>
                    <w:p w:rsidR="00E235E1" w:rsidRDefault="008802DF">
                      <w:pPr>
                        <w:pStyle w:val="affe"/>
                      </w:pPr>
                      <w:r>
                        <w:rPr>
                          <w:rFonts w:hint="eastAsia"/>
                        </w:rPr>
                        <w:t>2010-06-01</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8563610</wp:posOffset>
                </wp:positionV>
                <wp:extent cx="2019300" cy="312420"/>
                <wp:effectExtent l="0" t="0" r="4445"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E235E1" w:rsidRDefault="008802DF">
                            <w:pPr>
                              <w:pStyle w:val="aff1"/>
                            </w:pPr>
                            <w:r>
                              <w:rPr>
                                <w:rFonts w:ascii="黑体" w:hint="eastAsia"/>
                              </w:rPr>
                              <w:t>2010</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5" o:spid="_x0000_s1034" type="#_x0000_t202" style="position:absolute;left:0;text-align:left;margin-left:0;margin-top:674.3pt;width:159pt;height:24.6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jNzmSvwBAADkAwAADgAAAAAAAAAAAAAA&#10;AAAuAgAAZHJzL2Uyb0RvYy54bWxQSwECLQAUAAYACAAAACEArojLxN4AAAAKAQAADwAAAAAAAAAA&#10;AAAAAABWBAAAZHJzL2Rvd25yZXYueG1sUEsFBgAAAAAEAAQA8wAAAGEFAAAAAA==&#10;" stroked="f">
                <v:textbox inset="0,0,0,0">
                  <w:txbxContent>
                    <w:p w:rsidR="00E235E1" w:rsidRDefault="008802DF">
                      <w:pPr>
                        <w:pStyle w:val="aff8"/>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-68580</wp:posOffset>
                </wp:positionH>
                <wp:positionV relativeFrom="margin">
                  <wp:posOffset>1440180</wp:posOffset>
                </wp:positionV>
                <wp:extent cx="5867400" cy="2377440"/>
                <wp:effectExtent l="3175" t="0" r="0" b="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7440"/>
                        </a:xfrm>
                        <a:prstGeom prst="rect">
                          <a:avLst/>
                        </a:prstGeom>
                        <a:solidFill>
                          <a:srgbClr val="FFFFFF"/>
                        </a:solidFill>
                        <a:ln>
                          <a:noFill/>
                        </a:ln>
                      </wps:spPr>
                      <wps:txbx>
                        <w:txbxContent>
                          <w:p w:rsidR="00E235E1" w:rsidRDefault="008802DF">
                            <w:pPr>
                              <w:pStyle w:val="aff3"/>
                              <w:spacing w:line="276" w:lineRule="auto"/>
                            </w:pPr>
                            <w:r>
                              <w:rPr>
                                <w:rFonts w:hint="eastAsia"/>
                              </w:rPr>
                              <w:t>食品安全国家标准</w:t>
                            </w:r>
                          </w:p>
                          <w:p w:rsidR="00E235E1" w:rsidRDefault="008802DF">
                            <w:pPr>
                              <w:pStyle w:val="aff3"/>
                              <w:spacing w:line="276" w:lineRule="auto"/>
                            </w:pPr>
                            <w:r>
                              <w:rPr>
                                <w:rFonts w:hint="eastAsia"/>
                              </w:rPr>
                              <w:t>畜禽屠宰检验规程  牛</w:t>
                            </w:r>
                          </w:p>
                          <w:p w:rsidR="00E235E1" w:rsidRDefault="008802DF">
                            <w:pPr>
                              <w:pStyle w:val="aff3"/>
                              <w:spacing w:line="240" w:lineRule="auto"/>
                              <w:rPr>
                                <w:sz w:val="32"/>
                                <w:szCs w:val="32"/>
                              </w:rPr>
                            </w:pPr>
                            <w:r>
                              <w:rPr>
                                <w:rFonts w:hint="eastAsia"/>
                                <w:sz w:val="32"/>
                                <w:szCs w:val="32"/>
                              </w:rPr>
                              <w:t>（征求意见稿）</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4" o:spid="_x0000_s1035" type="#_x0000_t202" style="position:absolute;left:0;text-align:left;margin-left:-5.4pt;margin-top:113.4pt;width:462pt;height:187.2pt;z-index:25165926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" stroked="f">
                <v:textbox inset="0,0,0,0">
                  <w:txbxContent>
                    <w:p w:rsidR="00E235E1" w:rsidRDefault="008802DF">
                      <w:pPr>
                        <w:pStyle w:val="affa"/>
                        <w:spacing w:line="276" w:lineRule="auto"/>
                      </w:pPr>
                      <w:r>
                        <w:rPr>
                          <w:rFonts w:hint="eastAsia"/>
                        </w:rPr>
                        <w:t>食品安全国家标准</w:t>
                      </w:r>
                    </w:p>
                    <w:p w:rsidR="00E235E1" w:rsidRDefault="008802DF">
                      <w:pPr>
                        <w:pStyle w:val="affa"/>
                        <w:spacing w:line="276" w:lineRule="auto"/>
                      </w:pPr>
                      <w:r>
                        <w:rPr>
                          <w:rFonts w:hint="eastAsia"/>
                        </w:rPr>
                        <w:t>畜禽屠宰检验规程  牛</w:t>
                      </w:r>
                    </w:p>
                    <w:p w:rsidR="00E235E1" w:rsidRDefault="008802DF">
                      <w:pPr>
                        <w:pStyle w:val="affa"/>
                        <w:spacing w:line="240" w:lineRule="auto"/>
                        <w:rPr>
                          <w:sz w:val="32"/>
                          <w:szCs w:val="32"/>
                        </w:rPr>
                      </w:pPr>
                      <w:r>
                        <w:rPr>
                          <w:rFonts w:hint="eastAsia"/>
                          <w:sz w:val="32"/>
                          <w:szCs w:val="32"/>
                        </w:rPr>
                        <w:t>（征求意见稿）</w:t>
                      </w:r>
                    </w:p>
                  </w:txbxContent>
                </v:textbox>
                <w10:wrap anchorx="margin" anchory="margin"/>
                <w10:anchorlock/>
              </v:shape>
            </w:pict>
          </mc:Fallback>
        </mc:AlternateContent>
      </w:r>
    </w:p>
    <w:p w:rsidR="00E235E1" w:rsidRDefault="008802DF">
      <w:pPr>
        <w:pStyle w:val="a4"/>
        <w:rPr>
          <w:rFonts w:ascii="Times New Roman"/>
          <w:highlight w:val="yellow"/>
        </w:rPr>
      </w:pPr>
      <w:bookmarkStart w:id="1" w:name="SectionMark2"/>
      <w:bookmarkEnd w:id="0"/>
      <w:r>
        <w:rPr>
          <w:rFonts w:ascii="Times New Roman"/>
        </w:rPr>
        <w:lastRenderedPageBreak/>
        <w:t>前</w:t>
      </w:r>
      <w:r>
        <w:rPr>
          <w:rFonts w:ascii="Times New Roman"/>
        </w:rPr>
        <w:t xml:space="preserve">    </w:t>
      </w:r>
      <w:r>
        <w:rPr>
          <w:rFonts w:ascii="Times New Roman"/>
        </w:rPr>
        <w:t>言</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本标准代替</w:t>
      </w:r>
      <w:r w:rsidRPr="00520290">
        <w:rPr>
          <w:rFonts w:ascii="Times New Roman" w:hAnsi="宋体"/>
          <w:szCs w:val="21"/>
        </w:rPr>
        <w:t>GB 18393-2001</w:t>
      </w:r>
      <w:r w:rsidRPr="00520290">
        <w:rPr>
          <w:rFonts w:ascii="Times New Roman" w:hAnsi="宋体"/>
          <w:szCs w:val="21"/>
        </w:rPr>
        <w:t>《牛羊屠宰产品品质检验规程》中牛屠宰产品品质检验的内容。</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本标准不涉及牛传染病和寄生虫病的检验及处理。</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本标准与代替标准相比，主要变化如下：</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——修改了标准名称；</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——修改了标准结构；</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——增加了部分名词和术语；</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——增加了产品品质检验岗位设置及职责；</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——修改了宰前检验和宰后检验及其处理；</w:t>
      </w:r>
    </w:p>
    <w:p w:rsidR="00E235E1" w:rsidRPr="00520290" w:rsidRDefault="008802DF" w:rsidP="00520290">
      <w:pPr>
        <w:pStyle w:val="afb"/>
        <w:spacing w:line="320" w:lineRule="exact"/>
        <w:ind w:firstLine="420"/>
        <w:rPr>
          <w:rFonts w:ascii="Times New Roman" w:hAnsi="宋体"/>
          <w:szCs w:val="21"/>
        </w:rPr>
      </w:pPr>
      <w:r w:rsidRPr="00520290">
        <w:rPr>
          <w:rFonts w:ascii="Times New Roman" w:hAnsi="宋体"/>
          <w:szCs w:val="21"/>
        </w:rPr>
        <w:t>——增加了实验室检验内容。</w:t>
      </w:r>
    </w:p>
    <w:p w:rsidR="00E235E1" w:rsidRDefault="00E235E1">
      <w:pPr>
        <w:pStyle w:val="afb"/>
        <w:spacing w:line="320" w:lineRule="exact"/>
        <w:ind w:firstLine="420"/>
        <w:rPr>
          <w:rFonts w:ascii="Times New Roman"/>
          <w:szCs w:val="21"/>
        </w:rPr>
      </w:pPr>
    </w:p>
    <w:p w:rsidR="00E235E1" w:rsidRDefault="00E235E1">
      <w:pPr>
        <w:pStyle w:val="afb"/>
        <w:spacing w:line="320" w:lineRule="exact"/>
        <w:ind w:firstLine="420"/>
        <w:rPr>
          <w:rFonts w:ascii="Times New Roman"/>
          <w:szCs w:val="21"/>
        </w:rPr>
        <w:sectPr w:rsidR="00E235E1">
          <w:headerReference w:type="even" r:id="rId13"/>
          <w:headerReference w:type="default" r:id="rId14"/>
          <w:footerReference w:type="even" r:id="rId15"/>
          <w:footerReference w:type="default" r:id="rId16"/>
          <w:pgSz w:w="11907" w:h="16839"/>
          <w:pgMar w:top="1418" w:right="1134" w:bottom="1134" w:left="1418" w:header="1418" w:footer="851" w:gutter="0"/>
          <w:pgNumType w:fmt="upperRoman" w:start="1"/>
          <w:cols w:space="425"/>
          <w:docGrid w:type="lines" w:linePitch="312"/>
        </w:sectPr>
      </w:pPr>
    </w:p>
    <w:p w:rsidR="00E235E1" w:rsidRDefault="00E235E1">
      <w:pPr>
        <w:pStyle w:val="aff5"/>
        <w:spacing w:before="851" w:after="0" w:line="240" w:lineRule="auto"/>
        <w:rPr>
          <w:rFonts w:ascii="Times New Roman"/>
        </w:rPr>
      </w:pPr>
      <w:bookmarkStart w:id="2" w:name="SectionMark4"/>
      <w:bookmarkEnd w:id="1"/>
    </w:p>
    <w:p w:rsidR="00E235E1" w:rsidRDefault="00E235E1">
      <w:pPr>
        <w:pStyle w:val="aff5"/>
        <w:spacing w:before="851" w:after="0" w:line="240" w:lineRule="auto"/>
        <w:rPr>
          <w:rFonts w:ascii="Times New Roman"/>
        </w:rPr>
      </w:pPr>
    </w:p>
    <w:p w:rsidR="00E235E1" w:rsidRDefault="008802DF">
      <w:pPr>
        <w:widowControl/>
        <w:jc w:val="left"/>
        <w:rPr>
          <w:rFonts w:ascii="Times New Roman" w:eastAsia="黑体" w:hAnsi="Times New Roman"/>
          <w:kern w:val="0"/>
          <w:sz w:val="32"/>
          <w:szCs w:val="32"/>
        </w:rPr>
      </w:pPr>
      <w:r>
        <w:rPr>
          <w:rFonts w:ascii="Times New Roman"/>
          <w:szCs w:val="32"/>
        </w:rPr>
        <w:br w:type="page"/>
      </w:r>
    </w:p>
    <w:p w:rsidR="00E235E1" w:rsidRDefault="008802DF">
      <w:pPr>
        <w:pStyle w:val="aff5"/>
        <w:tabs>
          <w:tab w:val="center" w:pos="4677"/>
          <w:tab w:val="left" w:pos="7363"/>
        </w:tabs>
        <w:spacing w:before="120" w:after="0" w:line="240" w:lineRule="auto"/>
        <w:rPr>
          <w:rFonts w:ascii="Times New Roman"/>
          <w:szCs w:val="32"/>
        </w:rPr>
      </w:pPr>
      <w:r>
        <w:rPr>
          <w:rFonts w:ascii="Times New Roman"/>
          <w:szCs w:val="32"/>
        </w:rPr>
        <w:lastRenderedPageBreak/>
        <w:t>食品安全国家标准</w:t>
      </w:r>
    </w:p>
    <w:p w:rsidR="00E235E1" w:rsidRDefault="008802DF">
      <w:pPr>
        <w:pStyle w:val="afb"/>
        <w:ind w:firstLineChars="0" w:firstLine="0"/>
        <w:jc w:val="center"/>
        <w:rPr>
          <w:rFonts w:ascii="Times New Roman"/>
          <w:sz w:val="32"/>
          <w:szCs w:val="32"/>
        </w:rPr>
      </w:pPr>
      <w:r>
        <w:rPr>
          <w:rFonts w:ascii="Times New Roman" w:eastAsia="黑体"/>
          <w:sz w:val="32"/>
          <w:szCs w:val="32"/>
        </w:rPr>
        <w:t>畜禽屠宰检验规程</w:t>
      </w:r>
      <w:r>
        <w:rPr>
          <w:rFonts w:ascii="Times New Roman" w:eastAsia="黑体"/>
          <w:sz w:val="32"/>
          <w:szCs w:val="32"/>
        </w:rPr>
        <w:t xml:space="preserve"> </w:t>
      </w:r>
      <w:r>
        <w:rPr>
          <w:rFonts w:ascii="Times New Roman" w:eastAsia="黑体" w:hint="eastAsia"/>
          <w:sz w:val="32"/>
          <w:szCs w:val="32"/>
        </w:rPr>
        <w:t xml:space="preserve"> </w:t>
      </w:r>
      <w:r>
        <w:rPr>
          <w:rFonts w:ascii="Times New Roman" w:eastAsia="黑体"/>
          <w:sz w:val="32"/>
          <w:szCs w:val="32"/>
        </w:rPr>
        <w:t>牛</w:t>
      </w:r>
    </w:p>
    <w:bookmarkEnd w:id="2"/>
    <w:p w:rsidR="00E235E1" w:rsidRDefault="008802DF">
      <w:pPr>
        <w:tabs>
          <w:tab w:val="left" w:pos="315"/>
        </w:tabs>
        <w:spacing w:beforeLines="50" w:before="156" w:afterLines="50" w:after="156" w:line="360" w:lineRule="auto"/>
        <w:outlineLvl w:val="0"/>
        <w:rPr>
          <w:rFonts w:ascii="黑体" w:eastAsia="黑体" w:hAnsi="黑体"/>
          <w:szCs w:val="21"/>
        </w:rPr>
      </w:pPr>
      <w:r>
        <w:rPr>
          <w:rFonts w:ascii="黑体" w:eastAsia="黑体" w:hAnsi="黑体"/>
          <w:szCs w:val="21"/>
        </w:rPr>
        <w:t>1 范围</w:t>
      </w:r>
    </w:p>
    <w:p w:rsidR="00E235E1" w:rsidRDefault="008802DF">
      <w:pPr>
        <w:pStyle w:val="afb"/>
        <w:spacing w:line="400" w:lineRule="exact"/>
        <w:ind w:firstLineChars="191" w:firstLine="401"/>
        <w:rPr>
          <w:rFonts w:ascii="Times New Roman"/>
          <w:szCs w:val="21"/>
        </w:rPr>
      </w:pPr>
      <w:r>
        <w:rPr>
          <w:rFonts w:ascii="Times New Roman"/>
          <w:szCs w:val="21"/>
        </w:rPr>
        <w:t>本标准规定了牛屠宰加工过程中产品品质检验的程序、方法及处理。</w:t>
      </w:r>
    </w:p>
    <w:p w:rsidR="00E235E1" w:rsidRDefault="008802DF">
      <w:pPr>
        <w:pStyle w:val="afb"/>
        <w:spacing w:line="400" w:lineRule="exact"/>
        <w:ind w:firstLineChars="191" w:firstLine="401"/>
        <w:rPr>
          <w:rFonts w:ascii="Times New Roman"/>
          <w:szCs w:val="21"/>
        </w:rPr>
      </w:pPr>
      <w:r>
        <w:rPr>
          <w:rFonts w:ascii="Times New Roman"/>
          <w:szCs w:val="21"/>
        </w:rPr>
        <w:t>本标准适用于牛屠宰企业。</w:t>
      </w:r>
    </w:p>
    <w:p w:rsidR="00E235E1" w:rsidRDefault="008802DF">
      <w:pPr>
        <w:tabs>
          <w:tab w:val="left" w:pos="315"/>
        </w:tabs>
        <w:spacing w:beforeLines="50" w:before="156" w:afterLines="50" w:after="156" w:line="360" w:lineRule="auto"/>
        <w:outlineLvl w:val="0"/>
        <w:rPr>
          <w:rFonts w:ascii="黑体" w:eastAsia="黑体" w:hAnsi="黑体"/>
          <w:szCs w:val="21"/>
        </w:rPr>
      </w:pPr>
      <w:r>
        <w:rPr>
          <w:rFonts w:ascii="黑体" w:eastAsia="黑体" w:hAnsi="黑体"/>
          <w:szCs w:val="21"/>
        </w:rPr>
        <w:t>2 术语和定义</w:t>
      </w:r>
    </w:p>
    <w:p w:rsidR="00E235E1" w:rsidRDefault="008802DF">
      <w:pPr>
        <w:pStyle w:val="afb"/>
        <w:spacing w:line="360" w:lineRule="auto"/>
        <w:ind w:firstLineChars="0" w:firstLine="0"/>
        <w:rPr>
          <w:rFonts w:ascii="黑体" w:eastAsia="黑体"/>
          <w:color w:val="000000"/>
        </w:rPr>
      </w:pPr>
      <w:r>
        <w:rPr>
          <w:rFonts w:ascii="黑体" w:eastAsia="黑体"/>
          <w:color w:val="000000"/>
        </w:rPr>
        <w:t>2.1 产品</w:t>
      </w:r>
    </w:p>
    <w:p w:rsidR="00E235E1" w:rsidRDefault="008802DF">
      <w:pPr>
        <w:pStyle w:val="afb"/>
        <w:spacing w:line="360" w:lineRule="auto"/>
        <w:ind w:firstLineChars="202" w:firstLine="424"/>
        <w:rPr>
          <w:rFonts w:ascii="Times New Roman"/>
          <w:szCs w:val="21"/>
        </w:rPr>
      </w:pPr>
      <w:r>
        <w:rPr>
          <w:rFonts w:ascii="Times New Roman"/>
          <w:szCs w:val="21"/>
        </w:rPr>
        <w:t>牛屠宰后的</w:t>
      </w:r>
      <w:r w:rsidR="00E4785D">
        <w:rPr>
          <w:rFonts w:hint="eastAsia"/>
          <w:color w:val="000000"/>
        </w:rPr>
        <w:t>胴体、头、蹄、尾、皮和内脏</w:t>
      </w:r>
      <w:r>
        <w:rPr>
          <w:rFonts w:ascii="Times New Roman"/>
          <w:szCs w:val="21"/>
        </w:rPr>
        <w:t>。</w:t>
      </w:r>
    </w:p>
    <w:p w:rsidR="00E235E1" w:rsidRDefault="008802DF">
      <w:pPr>
        <w:pStyle w:val="afb"/>
        <w:spacing w:line="360" w:lineRule="auto"/>
        <w:ind w:firstLineChars="0" w:firstLine="0"/>
        <w:rPr>
          <w:rFonts w:ascii="黑体" w:eastAsia="黑体"/>
          <w:color w:val="000000"/>
        </w:rPr>
      </w:pPr>
      <w:r>
        <w:rPr>
          <w:rFonts w:ascii="黑体" w:eastAsia="黑体"/>
          <w:color w:val="000000"/>
        </w:rPr>
        <w:t>2.2 品质</w:t>
      </w:r>
    </w:p>
    <w:p w:rsidR="00E235E1" w:rsidRDefault="008802DF">
      <w:pPr>
        <w:widowControl/>
        <w:ind w:firstLineChars="200" w:firstLine="420"/>
        <w:jc w:val="left"/>
        <w:rPr>
          <w:rFonts w:ascii="Times New Roman"/>
          <w:szCs w:val="21"/>
        </w:rPr>
      </w:pPr>
      <w:r>
        <w:rPr>
          <w:rFonts w:ascii="Times New Roman" w:hAnsi="Times New Roman"/>
          <w:kern w:val="0"/>
          <w:szCs w:val="21"/>
        </w:rPr>
        <w:t>牛屠宰产品的卫生质量和感官性状。</w:t>
      </w:r>
    </w:p>
    <w:p w:rsidR="00E235E1" w:rsidRDefault="008802DF">
      <w:pPr>
        <w:pStyle w:val="afb"/>
        <w:spacing w:line="360" w:lineRule="auto"/>
        <w:ind w:firstLineChars="0" w:firstLine="0"/>
        <w:rPr>
          <w:rFonts w:ascii="黑体" w:eastAsia="黑体"/>
          <w:color w:val="000000"/>
        </w:rPr>
      </w:pPr>
      <w:r>
        <w:rPr>
          <w:rFonts w:ascii="黑体" w:eastAsia="黑体"/>
          <w:color w:val="000000"/>
        </w:rPr>
        <w:t>2.3 品质异常肉</w:t>
      </w:r>
    </w:p>
    <w:p w:rsidR="00E235E1" w:rsidRDefault="008802DF">
      <w:pPr>
        <w:pStyle w:val="afb"/>
        <w:spacing w:line="360" w:lineRule="auto"/>
        <w:ind w:firstLineChars="202" w:firstLine="424"/>
        <w:rPr>
          <w:rFonts w:ascii="Times New Roman"/>
          <w:szCs w:val="21"/>
        </w:rPr>
      </w:pPr>
      <w:r>
        <w:rPr>
          <w:rFonts w:ascii="Times New Roman"/>
          <w:szCs w:val="21"/>
        </w:rPr>
        <w:t>存在色泽、气味、组织性状等感官异常的肉。</w:t>
      </w:r>
    </w:p>
    <w:p w:rsidR="00E235E1" w:rsidRDefault="008802DF">
      <w:pPr>
        <w:pStyle w:val="afb"/>
        <w:spacing w:line="360" w:lineRule="auto"/>
        <w:ind w:firstLineChars="0" w:firstLine="0"/>
        <w:rPr>
          <w:rFonts w:ascii="黑体" w:eastAsia="黑体"/>
          <w:color w:val="000000"/>
        </w:rPr>
      </w:pPr>
      <w:r>
        <w:rPr>
          <w:rFonts w:ascii="黑体" w:eastAsia="黑体" w:hint="eastAsia"/>
          <w:color w:val="000000"/>
        </w:rPr>
        <w:t>2.4  同步检验</w:t>
      </w:r>
    </w:p>
    <w:p w:rsidR="00E235E1" w:rsidRDefault="008802DF">
      <w:pPr>
        <w:pStyle w:val="afb"/>
        <w:spacing w:line="320" w:lineRule="exact"/>
        <w:ind w:firstLine="420"/>
        <w:rPr>
          <w:rFonts w:ascii="Times New Roman"/>
          <w:szCs w:val="21"/>
        </w:rPr>
      </w:pPr>
      <w:r>
        <w:rPr>
          <w:rFonts w:ascii="Times New Roman" w:hint="eastAsia"/>
          <w:szCs w:val="21"/>
        </w:rPr>
        <w:t>与屠宰操作相对应，将牛的头、蹄、内脏与胴体生产线同步运行，由检验人员对照检验和综合判断的一种检验方法。</w:t>
      </w:r>
    </w:p>
    <w:p w:rsidR="00E235E1" w:rsidRDefault="008802DF">
      <w:pPr>
        <w:tabs>
          <w:tab w:val="left" w:pos="315"/>
        </w:tabs>
        <w:spacing w:beforeLines="50" w:before="156" w:afterLines="50" w:after="156" w:line="360" w:lineRule="auto"/>
        <w:outlineLvl w:val="0"/>
        <w:rPr>
          <w:rFonts w:ascii="黑体" w:eastAsia="黑体" w:hAnsi="黑体"/>
          <w:szCs w:val="21"/>
        </w:rPr>
      </w:pPr>
      <w:r>
        <w:rPr>
          <w:rFonts w:ascii="黑体" w:eastAsia="黑体" w:hAnsi="黑体"/>
          <w:szCs w:val="21"/>
        </w:rPr>
        <w:t>3 产品品质检验内容</w:t>
      </w:r>
    </w:p>
    <w:p w:rsidR="00E235E1" w:rsidRDefault="008802DF">
      <w:pPr>
        <w:pStyle w:val="afb"/>
        <w:spacing w:line="320" w:lineRule="exact"/>
        <w:ind w:firstLineChars="0" w:firstLine="0"/>
        <w:rPr>
          <w:rFonts w:ascii="Times New Roman"/>
          <w:szCs w:val="21"/>
        </w:rPr>
      </w:pPr>
      <w:r>
        <w:rPr>
          <w:rFonts w:ascii="黑体" w:eastAsia="黑体"/>
          <w:color w:val="000000"/>
        </w:rPr>
        <w:t>3.1</w:t>
      </w:r>
      <w:r>
        <w:rPr>
          <w:rFonts w:ascii="Times New Roman"/>
          <w:szCs w:val="21"/>
        </w:rPr>
        <w:t xml:space="preserve"> </w:t>
      </w:r>
      <w:r>
        <w:rPr>
          <w:rFonts w:ascii="Times New Roman"/>
          <w:szCs w:val="21"/>
        </w:rPr>
        <w:t>牛的健康状况。</w:t>
      </w:r>
    </w:p>
    <w:p w:rsidR="00E235E1" w:rsidRDefault="008802DF">
      <w:pPr>
        <w:pStyle w:val="afb"/>
        <w:spacing w:line="320" w:lineRule="exact"/>
        <w:ind w:firstLineChars="0" w:firstLine="0"/>
        <w:rPr>
          <w:rFonts w:ascii="Times New Roman"/>
          <w:szCs w:val="21"/>
        </w:rPr>
      </w:pPr>
      <w:r>
        <w:rPr>
          <w:rFonts w:ascii="黑体" w:eastAsia="黑体"/>
          <w:color w:val="000000"/>
        </w:rPr>
        <w:t xml:space="preserve">3.2 </w:t>
      </w:r>
      <w:r>
        <w:rPr>
          <w:rFonts w:ascii="Times New Roman"/>
          <w:szCs w:val="21"/>
        </w:rPr>
        <w:t>传染病和寄生虫病以外疾病的检验及处理。</w:t>
      </w:r>
    </w:p>
    <w:p w:rsidR="00E235E1" w:rsidRDefault="008802DF">
      <w:pPr>
        <w:pStyle w:val="afb"/>
        <w:spacing w:line="320" w:lineRule="exact"/>
        <w:ind w:firstLineChars="0" w:firstLine="0"/>
        <w:rPr>
          <w:rFonts w:ascii="Times New Roman"/>
          <w:szCs w:val="21"/>
        </w:rPr>
      </w:pPr>
      <w:r>
        <w:rPr>
          <w:rFonts w:ascii="黑体" w:eastAsia="黑体"/>
          <w:color w:val="000000"/>
        </w:rPr>
        <w:t>3.3</w:t>
      </w:r>
      <w:r>
        <w:rPr>
          <w:rFonts w:ascii="Times New Roman"/>
          <w:szCs w:val="21"/>
        </w:rPr>
        <w:t xml:space="preserve"> </w:t>
      </w:r>
      <w:r>
        <w:rPr>
          <w:rFonts w:ascii="Times New Roman"/>
          <w:szCs w:val="21"/>
        </w:rPr>
        <w:t>品质异常肉的检验及处理。</w:t>
      </w:r>
    </w:p>
    <w:p w:rsidR="00E235E1" w:rsidRDefault="008802DF">
      <w:pPr>
        <w:pStyle w:val="afb"/>
        <w:spacing w:line="320" w:lineRule="exact"/>
        <w:ind w:firstLineChars="0" w:firstLine="0"/>
        <w:rPr>
          <w:rFonts w:ascii="Times New Roman"/>
          <w:szCs w:val="21"/>
        </w:rPr>
      </w:pPr>
      <w:r>
        <w:rPr>
          <w:rFonts w:ascii="黑体" w:eastAsia="黑体"/>
          <w:color w:val="000000"/>
        </w:rPr>
        <w:t xml:space="preserve">3.4 </w:t>
      </w:r>
      <w:r>
        <w:rPr>
          <w:rFonts w:ascii="Times New Roman"/>
          <w:szCs w:val="21"/>
        </w:rPr>
        <w:t>有害腺体和病变淋巴结、病变组织的摘除与修割。</w:t>
      </w:r>
    </w:p>
    <w:p w:rsidR="00E235E1" w:rsidRDefault="008802DF">
      <w:pPr>
        <w:pStyle w:val="afb"/>
        <w:spacing w:line="320" w:lineRule="exact"/>
        <w:ind w:firstLineChars="0" w:firstLine="0"/>
        <w:rPr>
          <w:rFonts w:ascii="Times New Roman"/>
          <w:szCs w:val="21"/>
        </w:rPr>
      </w:pPr>
      <w:r>
        <w:rPr>
          <w:rFonts w:ascii="黑体" w:eastAsia="黑体"/>
          <w:color w:val="000000"/>
        </w:rPr>
        <w:t>3.5</w:t>
      </w:r>
      <w:r>
        <w:rPr>
          <w:rFonts w:ascii="Times New Roman"/>
          <w:szCs w:val="21"/>
        </w:rPr>
        <w:t xml:space="preserve"> </w:t>
      </w:r>
      <w:r>
        <w:rPr>
          <w:rFonts w:ascii="Times New Roman"/>
          <w:szCs w:val="21"/>
        </w:rPr>
        <w:t>注水、注入其他物质或添加有害物质。</w:t>
      </w:r>
    </w:p>
    <w:p w:rsidR="00E235E1" w:rsidRDefault="008802DF">
      <w:pPr>
        <w:pStyle w:val="afb"/>
        <w:spacing w:line="320" w:lineRule="exact"/>
        <w:ind w:firstLineChars="0" w:firstLine="0"/>
        <w:rPr>
          <w:rFonts w:ascii="Times New Roman"/>
          <w:szCs w:val="21"/>
        </w:rPr>
      </w:pPr>
      <w:r>
        <w:rPr>
          <w:rFonts w:ascii="黑体" w:eastAsia="黑体"/>
          <w:color w:val="000000"/>
        </w:rPr>
        <w:t xml:space="preserve">3.6 </w:t>
      </w:r>
      <w:r>
        <w:rPr>
          <w:rFonts w:ascii="Times New Roman"/>
          <w:szCs w:val="21"/>
        </w:rPr>
        <w:t>肉品卫生状况的检查及处理。</w:t>
      </w:r>
    </w:p>
    <w:p w:rsidR="00E235E1" w:rsidRDefault="008802DF">
      <w:pPr>
        <w:pStyle w:val="afb"/>
        <w:spacing w:line="320" w:lineRule="exact"/>
        <w:ind w:firstLineChars="0" w:firstLine="0"/>
        <w:rPr>
          <w:rFonts w:ascii="Times New Roman"/>
          <w:szCs w:val="21"/>
        </w:rPr>
      </w:pPr>
      <w:r>
        <w:rPr>
          <w:rFonts w:ascii="黑体" w:eastAsia="黑体"/>
          <w:color w:val="000000"/>
        </w:rPr>
        <w:t>3.7</w:t>
      </w:r>
      <w:r>
        <w:rPr>
          <w:rFonts w:ascii="Times New Roman"/>
          <w:szCs w:val="21"/>
        </w:rPr>
        <w:t xml:space="preserve"> </w:t>
      </w:r>
      <w:r>
        <w:rPr>
          <w:rFonts w:ascii="Times New Roman"/>
          <w:szCs w:val="21"/>
        </w:rPr>
        <w:t>根据</w:t>
      </w:r>
      <w:r w:rsidR="004C4888">
        <w:rPr>
          <w:rFonts w:ascii="Times New Roman"/>
          <w:szCs w:val="21"/>
        </w:rPr>
        <w:t>国务院畜牧兽医行政主管部门</w:t>
      </w:r>
      <w:r>
        <w:rPr>
          <w:rFonts w:ascii="Times New Roman"/>
          <w:szCs w:val="21"/>
        </w:rPr>
        <w:t>开展的</w:t>
      </w:r>
      <w:r w:rsidR="002E7D0A">
        <w:rPr>
          <w:rFonts w:ascii="Times New Roman" w:hint="eastAsia"/>
          <w:szCs w:val="21"/>
        </w:rPr>
        <w:t>畜禽屠宰产品质量安全监测</w:t>
      </w:r>
      <w:r>
        <w:rPr>
          <w:rFonts w:ascii="Times New Roman"/>
          <w:szCs w:val="21"/>
        </w:rPr>
        <w:t>结果确定的卫生检验项目。</w:t>
      </w:r>
    </w:p>
    <w:p w:rsidR="00E235E1" w:rsidRDefault="008802DF">
      <w:pPr>
        <w:tabs>
          <w:tab w:val="left" w:pos="315"/>
        </w:tabs>
        <w:spacing w:beforeLines="50" w:before="156" w:afterLines="50" w:after="156" w:line="360" w:lineRule="auto"/>
        <w:outlineLvl w:val="0"/>
        <w:rPr>
          <w:rFonts w:ascii="黑体" w:eastAsia="黑体" w:hAnsi="黑体"/>
          <w:szCs w:val="21"/>
        </w:rPr>
      </w:pPr>
      <w:r>
        <w:rPr>
          <w:rFonts w:ascii="黑体" w:eastAsia="黑体" w:hAnsi="黑体"/>
          <w:szCs w:val="21"/>
        </w:rPr>
        <w:t>4 检验岗位设置及职责</w:t>
      </w:r>
    </w:p>
    <w:p w:rsidR="00E235E1" w:rsidRDefault="008802DF">
      <w:pPr>
        <w:pStyle w:val="afb"/>
        <w:spacing w:line="360" w:lineRule="auto"/>
        <w:ind w:firstLineChars="0" w:firstLine="0"/>
        <w:rPr>
          <w:rFonts w:ascii="黑体" w:eastAsia="黑体"/>
          <w:color w:val="000000"/>
        </w:rPr>
      </w:pPr>
      <w:r>
        <w:rPr>
          <w:rFonts w:ascii="黑体" w:eastAsia="黑体"/>
          <w:color w:val="000000"/>
        </w:rPr>
        <w:t>4.1 岗位设置及职责</w:t>
      </w:r>
    </w:p>
    <w:p w:rsidR="00E235E1" w:rsidRDefault="008802DF">
      <w:pPr>
        <w:pStyle w:val="afb"/>
        <w:spacing w:line="320" w:lineRule="exact"/>
        <w:ind w:firstLineChars="0" w:firstLine="0"/>
        <w:rPr>
          <w:rFonts w:ascii="黑体" w:eastAsia="黑体"/>
          <w:color w:val="000000"/>
        </w:rPr>
      </w:pPr>
      <w:r>
        <w:rPr>
          <w:rFonts w:ascii="黑体" w:eastAsia="黑体"/>
          <w:color w:val="000000"/>
        </w:rPr>
        <w:t>4.1.1 宰前检验岗</w:t>
      </w:r>
    </w:p>
    <w:p w:rsidR="00E235E1" w:rsidRDefault="008802DF">
      <w:pPr>
        <w:pStyle w:val="afb"/>
        <w:spacing w:line="320" w:lineRule="exact"/>
        <w:ind w:firstLine="420"/>
        <w:rPr>
          <w:rFonts w:ascii="Times New Roman"/>
          <w:szCs w:val="21"/>
        </w:rPr>
      </w:pPr>
      <w:r>
        <w:rPr>
          <w:rFonts w:ascii="Times New Roman"/>
          <w:szCs w:val="21"/>
        </w:rPr>
        <w:t>宰前检验操作点</w:t>
      </w:r>
      <w:r>
        <w:rPr>
          <w:rFonts w:ascii="Times New Roman" w:hint="eastAsia"/>
          <w:szCs w:val="21"/>
        </w:rPr>
        <w:t>设置</w:t>
      </w:r>
      <w:r>
        <w:rPr>
          <w:rFonts w:ascii="Times New Roman"/>
          <w:szCs w:val="21"/>
        </w:rPr>
        <w:t>在牛接收区和待宰圈；负责宰前接收检验、待宰检验、送宰检验和信息登记等。</w:t>
      </w:r>
    </w:p>
    <w:p w:rsidR="00E235E1" w:rsidRDefault="008802DF">
      <w:pPr>
        <w:pStyle w:val="afb"/>
        <w:spacing w:line="320" w:lineRule="exact"/>
        <w:ind w:firstLineChars="0" w:firstLine="0"/>
        <w:rPr>
          <w:rFonts w:ascii="黑体" w:eastAsia="黑体"/>
          <w:color w:val="000000"/>
        </w:rPr>
      </w:pPr>
      <w:r>
        <w:rPr>
          <w:rFonts w:ascii="黑体" w:eastAsia="黑体"/>
          <w:color w:val="000000"/>
        </w:rPr>
        <w:t>4.1.2 宰后检验岗</w:t>
      </w:r>
    </w:p>
    <w:p w:rsidR="00E235E1" w:rsidRDefault="008802DF">
      <w:pPr>
        <w:pStyle w:val="afb"/>
        <w:spacing w:line="320" w:lineRule="exact"/>
        <w:ind w:firstLineChars="0" w:firstLine="0"/>
        <w:rPr>
          <w:rFonts w:ascii="Times New Roman"/>
          <w:szCs w:val="21"/>
        </w:rPr>
      </w:pPr>
      <w:r>
        <w:rPr>
          <w:rFonts w:ascii="黑体" w:eastAsia="黑体"/>
          <w:color w:val="000000"/>
        </w:rPr>
        <w:lastRenderedPageBreak/>
        <w:t xml:space="preserve">4.1.2.1 </w:t>
      </w:r>
      <w:r>
        <w:rPr>
          <w:rFonts w:ascii="Times New Roman"/>
          <w:szCs w:val="21"/>
        </w:rPr>
        <w:t>头部和蹄部检验岗：头部和蹄部检验操作点设置在放血后、剥皮前；负责屠宰牛头部、蹄部健康状况检查。</w:t>
      </w:r>
    </w:p>
    <w:p w:rsidR="00E235E1" w:rsidRDefault="008802DF">
      <w:pPr>
        <w:pStyle w:val="afb"/>
        <w:spacing w:line="320" w:lineRule="exact"/>
        <w:ind w:firstLineChars="0" w:firstLine="0"/>
        <w:rPr>
          <w:rFonts w:ascii="Times New Roman"/>
          <w:szCs w:val="21"/>
        </w:rPr>
      </w:pPr>
      <w:r>
        <w:rPr>
          <w:rFonts w:ascii="黑体" w:eastAsia="黑体"/>
          <w:color w:val="000000"/>
        </w:rPr>
        <w:t xml:space="preserve">4.1.2.2 </w:t>
      </w:r>
      <w:r>
        <w:rPr>
          <w:rFonts w:ascii="Times New Roman"/>
          <w:szCs w:val="21"/>
        </w:rPr>
        <w:t>内脏检验岗：内脏检验操作点设置在屠体</w:t>
      </w:r>
      <w:proofErr w:type="gramStart"/>
      <w:r>
        <w:rPr>
          <w:rFonts w:ascii="Times New Roman"/>
          <w:szCs w:val="21"/>
        </w:rPr>
        <w:t>挑胸刨腹</w:t>
      </w:r>
      <w:proofErr w:type="gramEnd"/>
      <w:r>
        <w:rPr>
          <w:rFonts w:ascii="Times New Roman"/>
          <w:szCs w:val="21"/>
        </w:rPr>
        <w:t>摘除内脏之后；负责心脏、肺脏、肝脏、脾脏、胃、大肠、小肠、生殖器官等的检验。</w:t>
      </w:r>
    </w:p>
    <w:p w:rsidR="00E235E1" w:rsidRDefault="008802DF">
      <w:pPr>
        <w:pStyle w:val="afb"/>
        <w:spacing w:line="320" w:lineRule="exact"/>
        <w:ind w:firstLineChars="0" w:firstLine="0"/>
        <w:rPr>
          <w:rFonts w:ascii="Times New Roman"/>
          <w:szCs w:val="21"/>
        </w:rPr>
      </w:pPr>
      <w:r>
        <w:rPr>
          <w:rFonts w:ascii="黑体" w:eastAsia="黑体"/>
          <w:color w:val="000000"/>
        </w:rPr>
        <w:t xml:space="preserve">4.1.2.3 </w:t>
      </w:r>
      <w:r>
        <w:rPr>
          <w:rFonts w:ascii="Times New Roman"/>
          <w:szCs w:val="21"/>
        </w:rPr>
        <w:t>胴体检验岗：胴体检验操作点设置在胴体</w:t>
      </w:r>
      <w:proofErr w:type="gramStart"/>
      <w:r>
        <w:rPr>
          <w:rFonts w:ascii="Times New Roman"/>
          <w:szCs w:val="21"/>
        </w:rPr>
        <w:t>劈半之前</w:t>
      </w:r>
      <w:proofErr w:type="gramEnd"/>
      <w:r>
        <w:rPr>
          <w:rFonts w:ascii="Times New Roman"/>
          <w:szCs w:val="21"/>
        </w:rPr>
        <w:t>或之后进行；负责胴体肌肉、脂肪、体腔、肾脏</w:t>
      </w:r>
      <w:r>
        <w:rPr>
          <w:rFonts w:ascii="Times New Roman" w:hint="eastAsia"/>
          <w:szCs w:val="21"/>
        </w:rPr>
        <w:t>等的</w:t>
      </w:r>
      <w:r>
        <w:rPr>
          <w:rFonts w:ascii="Times New Roman"/>
          <w:szCs w:val="21"/>
        </w:rPr>
        <w:t>检验。</w:t>
      </w:r>
    </w:p>
    <w:p w:rsidR="00E235E1" w:rsidRDefault="008802DF">
      <w:pPr>
        <w:pStyle w:val="afb"/>
        <w:spacing w:line="320" w:lineRule="exact"/>
        <w:ind w:firstLineChars="0" w:firstLine="0"/>
        <w:rPr>
          <w:rFonts w:ascii="Times New Roman"/>
          <w:b/>
          <w:bCs/>
          <w:i/>
          <w:iCs/>
          <w:szCs w:val="21"/>
        </w:rPr>
      </w:pPr>
      <w:r>
        <w:rPr>
          <w:rFonts w:ascii="黑体" w:eastAsia="黑体"/>
          <w:color w:val="000000"/>
        </w:rPr>
        <w:t xml:space="preserve">4.1.2.4 </w:t>
      </w:r>
      <w:r>
        <w:rPr>
          <w:rFonts w:ascii="Times New Roman"/>
          <w:szCs w:val="21"/>
        </w:rPr>
        <w:t>复检岗：复验操作点设置在胴体检验之后；负责对胴体品质进行复检</w:t>
      </w:r>
      <w:r>
        <w:rPr>
          <w:rFonts w:ascii="Times New Roman" w:hint="eastAsia"/>
          <w:szCs w:val="21"/>
        </w:rPr>
        <w:t>。</w:t>
      </w:r>
    </w:p>
    <w:p w:rsidR="00E235E1" w:rsidRDefault="008802DF">
      <w:pPr>
        <w:pStyle w:val="afb"/>
        <w:spacing w:line="320" w:lineRule="exact"/>
        <w:ind w:firstLineChars="0" w:firstLine="0"/>
        <w:rPr>
          <w:rFonts w:ascii="黑体" w:eastAsia="黑体"/>
          <w:color w:val="000000"/>
        </w:rPr>
      </w:pPr>
      <w:r>
        <w:rPr>
          <w:rFonts w:ascii="黑体" w:eastAsia="黑体"/>
          <w:color w:val="000000"/>
        </w:rPr>
        <w:t>4.1.3 实验室检验岗</w:t>
      </w:r>
    </w:p>
    <w:p w:rsidR="00E235E1" w:rsidRDefault="008802DF">
      <w:pPr>
        <w:pStyle w:val="afb"/>
        <w:spacing w:line="320" w:lineRule="exact"/>
        <w:ind w:firstLine="420"/>
        <w:rPr>
          <w:rFonts w:ascii="Times New Roman"/>
          <w:szCs w:val="21"/>
        </w:rPr>
      </w:pPr>
      <w:r>
        <w:rPr>
          <w:rFonts w:ascii="Times New Roman"/>
          <w:szCs w:val="21"/>
        </w:rPr>
        <w:t>检验操作点在接收区采集尿样、抽血或者宰后取血、膀胱取尿，在抽样点附近或者实验室检验；承担宰前或者宰后在线</w:t>
      </w:r>
      <w:r>
        <w:rPr>
          <w:rFonts w:ascii="Times New Roman"/>
          <w:szCs w:val="21"/>
        </w:rPr>
        <w:t>“</w:t>
      </w:r>
      <w:r>
        <w:rPr>
          <w:rFonts w:ascii="Times New Roman"/>
          <w:szCs w:val="21"/>
        </w:rPr>
        <w:t>瘦肉精</w:t>
      </w:r>
      <w:r>
        <w:rPr>
          <w:rFonts w:ascii="Times New Roman"/>
          <w:szCs w:val="21"/>
        </w:rPr>
        <w:t>”</w:t>
      </w:r>
      <w:r w:rsidR="00C30A37">
        <w:rPr>
          <w:rFonts w:hint="eastAsia"/>
          <w:color w:val="000000"/>
        </w:rPr>
        <w:t>（β</w:t>
      </w:r>
      <w:r w:rsidR="00C30A37">
        <w:rPr>
          <w:color w:val="000000"/>
        </w:rPr>
        <w:t>-</w:t>
      </w:r>
      <w:r w:rsidR="00C30A37">
        <w:rPr>
          <w:rFonts w:hint="eastAsia"/>
          <w:color w:val="000000"/>
        </w:rPr>
        <w:t>肾上腺素受体激动剂等化合物）</w:t>
      </w:r>
      <w:r>
        <w:rPr>
          <w:rFonts w:ascii="Times New Roman"/>
          <w:szCs w:val="21"/>
        </w:rPr>
        <w:t>、兽药残留等项目的筛查；负责肉品</w:t>
      </w:r>
      <w:r>
        <w:rPr>
          <w:rFonts w:ascii="Times New Roman" w:hint="eastAsia"/>
          <w:szCs w:val="21"/>
        </w:rPr>
        <w:t>感官、</w:t>
      </w:r>
      <w:r>
        <w:rPr>
          <w:rFonts w:ascii="Times New Roman"/>
          <w:szCs w:val="21"/>
        </w:rPr>
        <w:t>理化、微生物、水分等指标的</w:t>
      </w:r>
      <w:r>
        <w:rPr>
          <w:rFonts w:ascii="Times New Roman" w:hint="eastAsia"/>
          <w:szCs w:val="21"/>
        </w:rPr>
        <w:t>实验室</w:t>
      </w:r>
      <w:r>
        <w:rPr>
          <w:rFonts w:ascii="Times New Roman"/>
          <w:szCs w:val="21"/>
        </w:rPr>
        <w:t>检验。</w:t>
      </w:r>
    </w:p>
    <w:p w:rsidR="00E235E1" w:rsidRDefault="008802DF">
      <w:pPr>
        <w:pStyle w:val="afb"/>
        <w:spacing w:line="360" w:lineRule="auto"/>
        <w:ind w:firstLineChars="0" w:firstLine="0"/>
        <w:rPr>
          <w:rFonts w:ascii="黑体" w:eastAsia="黑体"/>
          <w:color w:val="000000"/>
        </w:rPr>
      </w:pPr>
      <w:r>
        <w:rPr>
          <w:rFonts w:ascii="黑体" w:eastAsia="黑体"/>
          <w:color w:val="000000"/>
        </w:rPr>
        <w:t>4.2 报告驻厂官方兽医职责</w:t>
      </w:r>
    </w:p>
    <w:p w:rsidR="00E235E1" w:rsidRDefault="008802DF">
      <w:pPr>
        <w:pStyle w:val="afb"/>
        <w:spacing w:line="320" w:lineRule="exact"/>
        <w:ind w:firstLine="420"/>
        <w:rPr>
          <w:rFonts w:ascii="Times New Roman"/>
          <w:szCs w:val="21"/>
        </w:rPr>
      </w:pPr>
      <w:r>
        <w:rPr>
          <w:rFonts w:ascii="Times New Roman"/>
          <w:szCs w:val="21"/>
        </w:rPr>
        <w:t>在宰前检验、宰后检验过程中发现死牛、濒死牛及疑似</w:t>
      </w:r>
      <w:r>
        <w:rPr>
          <w:rFonts w:ascii="Times New Roman" w:hint="eastAsia"/>
          <w:szCs w:val="21"/>
        </w:rPr>
        <w:t>疫病</w:t>
      </w:r>
      <w:r>
        <w:rPr>
          <w:rFonts w:ascii="Times New Roman"/>
          <w:szCs w:val="21"/>
        </w:rPr>
        <w:t>特征的牛及其产品，应报告驻厂官方兽医。</w:t>
      </w:r>
    </w:p>
    <w:p w:rsidR="00E235E1" w:rsidRDefault="008802DF">
      <w:pPr>
        <w:tabs>
          <w:tab w:val="left" w:pos="315"/>
        </w:tabs>
        <w:spacing w:beforeLines="50" w:before="156" w:afterLines="50" w:after="156" w:line="360" w:lineRule="auto"/>
        <w:outlineLvl w:val="0"/>
        <w:rPr>
          <w:rFonts w:ascii="黑体" w:eastAsia="黑体" w:hAnsi="黑体"/>
          <w:szCs w:val="21"/>
        </w:rPr>
      </w:pPr>
      <w:r>
        <w:rPr>
          <w:rFonts w:ascii="黑体" w:eastAsia="黑体" w:hAnsi="黑体"/>
          <w:szCs w:val="21"/>
        </w:rPr>
        <w:t>5 宰前检验及处理</w:t>
      </w:r>
    </w:p>
    <w:p w:rsidR="00E235E1" w:rsidRDefault="008802DF">
      <w:pPr>
        <w:pStyle w:val="afb"/>
        <w:spacing w:line="360" w:lineRule="auto"/>
        <w:ind w:firstLineChars="0" w:firstLine="0"/>
        <w:rPr>
          <w:rFonts w:ascii="黑体" w:eastAsia="黑体"/>
          <w:color w:val="000000"/>
        </w:rPr>
      </w:pPr>
      <w:r>
        <w:rPr>
          <w:rFonts w:ascii="黑体" w:eastAsia="黑体"/>
          <w:color w:val="000000"/>
        </w:rPr>
        <w:t>5.1 接收检验</w:t>
      </w:r>
    </w:p>
    <w:p w:rsidR="00E235E1" w:rsidRDefault="008802DF">
      <w:pPr>
        <w:pStyle w:val="afb"/>
        <w:spacing w:line="320" w:lineRule="exact"/>
        <w:ind w:firstLineChars="0" w:firstLine="0"/>
        <w:rPr>
          <w:rFonts w:ascii="Times New Roman"/>
          <w:szCs w:val="21"/>
        </w:rPr>
      </w:pPr>
      <w:r>
        <w:rPr>
          <w:rFonts w:ascii="黑体" w:eastAsia="黑体"/>
          <w:color w:val="000000"/>
        </w:rPr>
        <w:t xml:space="preserve">5.1.1 </w:t>
      </w:r>
      <w:r>
        <w:rPr>
          <w:rFonts w:ascii="Times New Roman"/>
          <w:szCs w:val="21"/>
        </w:rPr>
        <w:t>查验《动物检疫合格证明》和用药记录证明，并登记每批牛的数量、类型（肉牛、种用</w:t>
      </w:r>
      <w:r>
        <w:rPr>
          <w:rFonts w:ascii="Times New Roman" w:hint="eastAsia"/>
          <w:szCs w:val="21"/>
        </w:rPr>
        <w:t>牛、</w:t>
      </w:r>
      <w:r>
        <w:rPr>
          <w:rFonts w:ascii="Times New Roman"/>
          <w:szCs w:val="21"/>
        </w:rPr>
        <w:t>乳用牛</w:t>
      </w:r>
      <w:r>
        <w:rPr>
          <w:rFonts w:ascii="Times New Roman" w:hint="eastAsia"/>
          <w:szCs w:val="21"/>
        </w:rPr>
        <w:t>及其年龄</w:t>
      </w:r>
      <w:r>
        <w:rPr>
          <w:rFonts w:ascii="Times New Roman"/>
          <w:szCs w:val="21"/>
        </w:rPr>
        <w:t>）、来源地、货主等信息。经</w:t>
      </w:r>
      <w:proofErr w:type="gramStart"/>
      <w:r>
        <w:rPr>
          <w:rFonts w:ascii="Times New Roman"/>
          <w:szCs w:val="21"/>
        </w:rPr>
        <w:t>临车观察</w:t>
      </w:r>
      <w:proofErr w:type="gramEnd"/>
      <w:r>
        <w:rPr>
          <w:rFonts w:ascii="Times New Roman"/>
          <w:szCs w:val="21"/>
        </w:rPr>
        <w:t>未见异常，方可准予卸载。</w:t>
      </w:r>
    </w:p>
    <w:p w:rsidR="00E235E1" w:rsidRDefault="008802DF">
      <w:pPr>
        <w:pStyle w:val="afb"/>
        <w:spacing w:line="320" w:lineRule="exact"/>
        <w:ind w:firstLineChars="0" w:firstLine="0"/>
        <w:rPr>
          <w:rFonts w:ascii="Times New Roman"/>
          <w:szCs w:val="21"/>
        </w:rPr>
      </w:pPr>
      <w:r>
        <w:rPr>
          <w:rFonts w:ascii="黑体" w:eastAsia="黑体"/>
          <w:color w:val="000000"/>
        </w:rPr>
        <w:t>5.1.2</w:t>
      </w:r>
      <w:r>
        <w:rPr>
          <w:rFonts w:ascii="Times New Roman"/>
          <w:szCs w:val="21"/>
        </w:rPr>
        <w:t xml:space="preserve"> </w:t>
      </w:r>
      <w:r>
        <w:rPr>
          <w:rFonts w:ascii="Times New Roman"/>
          <w:szCs w:val="21"/>
        </w:rPr>
        <w:t>卸载后，逐头编号，观察牛的精神状况、呼吸状况、运动状态、皮肤被毛、可视黏膜等，测量体温。按检查结果分别处理。</w:t>
      </w:r>
    </w:p>
    <w:p w:rsidR="00E235E1" w:rsidRDefault="008802DF">
      <w:pPr>
        <w:pStyle w:val="afb"/>
        <w:spacing w:line="320" w:lineRule="exact"/>
        <w:ind w:firstLineChars="0" w:firstLine="567"/>
        <w:rPr>
          <w:rFonts w:ascii="Times New Roman"/>
          <w:szCs w:val="21"/>
        </w:rPr>
      </w:pPr>
      <w:r>
        <w:rPr>
          <w:rFonts w:ascii="Times New Roman"/>
          <w:szCs w:val="21"/>
        </w:rPr>
        <w:t>a</w:t>
      </w:r>
      <w:r>
        <w:rPr>
          <w:rFonts w:ascii="Times New Roman"/>
          <w:szCs w:val="21"/>
        </w:rPr>
        <w:t>）</w:t>
      </w:r>
      <w:proofErr w:type="gramStart"/>
      <w:r>
        <w:rPr>
          <w:rFonts w:ascii="Times New Roman"/>
          <w:szCs w:val="21"/>
        </w:rPr>
        <w:t>健康牛</w:t>
      </w:r>
      <w:proofErr w:type="gramEnd"/>
      <w:r>
        <w:rPr>
          <w:rFonts w:ascii="Times New Roman"/>
          <w:szCs w:val="21"/>
        </w:rPr>
        <w:t>送入待宰圈休息。</w:t>
      </w:r>
    </w:p>
    <w:p w:rsidR="00E235E1" w:rsidRDefault="008802DF">
      <w:pPr>
        <w:pStyle w:val="afb"/>
        <w:spacing w:line="320" w:lineRule="exact"/>
        <w:ind w:firstLineChars="0" w:firstLine="567"/>
        <w:rPr>
          <w:rFonts w:ascii="Times New Roman"/>
          <w:szCs w:val="21"/>
        </w:rPr>
      </w:pPr>
      <w:r>
        <w:rPr>
          <w:rFonts w:ascii="Times New Roman"/>
          <w:szCs w:val="21"/>
        </w:rPr>
        <w:t>b</w:t>
      </w:r>
      <w:r>
        <w:rPr>
          <w:rFonts w:ascii="Times New Roman"/>
          <w:szCs w:val="21"/>
        </w:rPr>
        <w:t>）</w:t>
      </w:r>
      <w:r w:rsidR="00AB64DA">
        <w:rPr>
          <w:rFonts w:ascii="Times New Roman" w:hint="eastAsia"/>
          <w:szCs w:val="21"/>
        </w:rPr>
        <w:t>疑似</w:t>
      </w:r>
      <w:r>
        <w:rPr>
          <w:rFonts w:ascii="Times New Roman"/>
          <w:szCs w:val="21"/>
        </w:rPr>
        <w:t>病牛送入隔离圈，饮水休息后恢复正常者，并入待宰圈。</w:t>
      </w:r>
    </w:p>
    <w:p w:rsidR="00E235E1" w:rsidRDefault="008802DF">
      <w:pPr>
        <w:pStyle w:val="afb"/>
        <w:spacing w:line="320" w:lineRule="exact"/>
        <w:ind w:firstLineChars="0" w:firstLine="567"/>
        <w:rPr>
          <w:rFonts w:ascii="Times New Roman"/>
          <w:szCs w:val="21"/>
        </w:rPr>
      </w:pPr>
      <w:r>
        <w:rPr>
          <w:rFonts w:ascii="Times New Roman"/>
          <w:szCs w:val="21"/>
        </w:rPr>
        <w:t>c</w:t>
      </w:r>
      <w:r>
        <w:rPr>
          <w:rFonts w:ascii="Times New Roman"/>
          <w:szCs w:val="21"/>
        </w:rPr>
        <w:t>）</w:t>
      </w:r>
      <w:bookmarkStart w:id="3" w:name="_Hlk12022161"/>
      <w:r w:rsidR="008F0575">
        <w:rPr>
          <w:rFonts w:ascii="Times New Roman" w:hint="eastAsia"/>
          <w:szCs w:val="21"/>
        </w:rPr>
        <w:t>严重</w:t>
      </w:r>
      <w:proofErr w:type="gramStart"/>
      <w:r>
        <w:rPr>
          <w:rFonts w:ascii="Times New Roman"/>
          <w:szCs w:val="21"/>
        </w:rPr>
        <w:t>伤残牛</w:t>
      </w:r>
      <w:bookmarkEnd w:id="3"/>
      <w:r w:rsidR="002069C8">
        <w:rPr>
          <w:rFonts w:ascii="Times New Roman"/>
          <w:szCs w:val="21"/>
        </w:rPr>
        <w:t>且无碍</w:t>
      </w:r>
      <w:proofErr w:type="gramEnd"/>
      <w:r w:rsidR="002069C8">
        <w:rPr>
          <w:rFonts w:ascii="Times New Roman"/>
          <w:szCs w:val="21"/>
        </w:rPr>
        <w:t>食品安全的</w:t>
      </w:r>
      <w:r>
        <w:rPr>
          <w:rFonts w:ascii="Times New Roman"/>
          <w:szCs w:val="21"/>
        </w:rPr>
        <w:t>送急</w:t>
      </w:r>
      <w:proofErr w:type="gramStart"/>
      <w:r>
        <w:rPr>
          <w:rFonts w:ascii="Times New Roman"/>
          <w:szCs w:val="21"/>
        </w:rPr>
        <w:t>宰间急宰</w:t>
      </w:r>
      <w:proofErr w:type="gramEnd"/>
      <w:r>
        <w:rPr>
          <w:rFonts w:ascii="Times New Roman"/>
          <w:szCs w:val="21"/>
        </w:rPr>
        <w:t>。</w:t>
      </w:r>
    </w:p>
    <w:p w:rsidR="00E235E1" w:rsidRDefault="008802DF">
      <w:pPr>
        <w:pStyle w:val="afb"/>
        <w:spacing w:line="320" w:lineRule="exact"/>
        <w:ind w:firstLineChars="0" w:firstLine="567"/>
        <w:rPr>
          <w:rFonts w:ascii="Times New Roman"/>
          <w:szCs w:val="21"/>
        </w:rPr>
      </w:pPr>
      <w:r>
        <w:rPr>
          <w:rFonts w:ascii="Times New Roman"/>
          <w:szCs w:val="21"/>
        </w:rPr>
        <w:t>d</w:t>
      </w:r>
      <w:r>
        <w:rPr>
          <w:rFonts w:ascii="Times New Roman"/>
          <w:szCs w:val="21"/>
        </w:rPr>
        <w:t>）濒死牛、疑似传染病和寄生虫病牛送入隔离圈，进行隔离观察。</w:t>
      </w:r>
    </w:p>
    <w:p w:rsidR="00E235E1" w:rsidRDefault="008802DF">
      <w:pPr>
        <w:pStyle w:val="afb"/>
        <w:spacing w:line="320" w:lineRule="exact"/>
        <w:ind w:firstLineChars="0" w:firstLine="567"/>
        <w:rPr>
          <w:rFonts w:ascii="Times New Roman"/>
          <w:szCs w:val="21"/>
        </w:rPr>
      </w:pPr>
      <w:r>
        <w:rPr>
          <w:rFonts w:ascii="Times New Roman"/>
          <w:szCs w:val="21"/>
        </w:rPr>
        <w:t>e</w:t>
      </w:r>
      <w:r>
        <w:rPr>
          <w:rFonts w:ascii="Times New Roman"/>
          <w:szCs w:val="21"/>
        </w:rPr>
        <w:t>）死亡牛进行无害化处理。</w:t>
      </w:r>
    </w:p>
    <w:p w:rsidR="00E235E1" w:rsidRDefault="008802DF">
      <w:pPr>
        <w:pStyle w:val="afb"/>
        <w:spacing w:line="320" w:lineRule="exact"/>
        <w:ind w:firstLineChars="0" w:firstLine="0"/>
        <w:rPr>
          <w:rFonts w:ascii="Times New Roman"/>
          <w:b/>
          <w:i/>
          <w:szCs w:val="21"/>
        </w:rPr>
      </w:pPr>
      <w:r>
        <w:rPr>
          <w:rFonts w:ascii="黑体" w:eastAsia="黑体"/>
          <w:color w:val="000000"/>
        </w:rPr>
        <w:t>5.1.3</w:t>
      </w:r>
      <w:r>
        <w:rPr>
          <w:rFonts w:ascii="Times New Roman"/>
          <w:szCs w:val="21"/>
        </w:rPr>
        <w:t xml:space="preserve"> </w:t>
      </w:r>
      <w:r>
        <w:rPr>
          <w:rFonts w:ascii="Times New Roman"/>
          <w:szCs w:val="21"/>
        </w:rPr>
        <w:t>按</w:t>
      </w:r>
      <w:r w:rsidR="004C4888">
        <w:rPr>
          <w:rFonts w:ascii="Times New Roman"/>
          <w:szCs w:val="21"/>
        </w:rPr>
        <w:t>国务院畜牧兽医行政主管部门</w:t>
      </w:r>
      <w:r>
        <w:rPr>
          <w:rFonts w:ascii="Times New Roman"/>
          <w:szCs w:val="21"/>
        </w:rPr>
        <w:t>规定的项目、比例和频次，检验</w:t>
      </w:r>
      <w:r>
        <w:rPr>
          <w:rFonts w:ascii="Times New Roman"/>
          <w:szCs w:val="21"/>
        </w:rPr>
        <w:t>“</w:t>
      </w:r>
      <w:r>
        <w:rPr>
          <w:rFonts w:ascii="Times New Roman"/>
          <w:szCs w:val="21"/>
        </w:rPr>
        <w:t>瘦肉精</w:t>
      </w:r>
      <w:r>
        <w:rPr>
          <w:rFonts w:ascii="Times New Roman"/>
          <w:szCs w:val="21"/>
        </w:rPr>
        <w:t>”</w:t>
      </w:r>
      <w:r>
        <w:rPr>
          <w:rFonts w:ascii="Times New Roman"/>
          <w:szCs w:val="21"/>
        </w:rPr>
        <w:t>、兽药残留等项目。</w:t>
      </w:r>
      <w:r w:rsidR="0074536B" w:rsidRPr="0074536B">
        <w:rPr>
          <w:rFonts w:ascii="Times New Roman" w:hint="eastAsia"/>
          <w:szCs w:val="21"/>
        </w:rPr>
        <w:t>对于筛查疑似阳性样品，应及时按国家标准检测方法进行确证，确证检测结果不合格的</w:t>
      </w:r>
      <w:r w:rsidR="0074536B">
        <w:rPr>
          <w:rFonts w:ascii="Times New Roman" w:hint="eastAsia"/>
          <w:szCs w:val="21"/>
        </w:rPr>
        <w:t>牛</w:t>
      </w:r>
      <w:r w:rsidR="0074536B" w:rsidRPr="0074536B">
        <w:rPr>
          <w:rFonts w:ascii="Times New Roman" w:hint="eastAsia"/>
          <w:szCs w:val="21"/>
        </w:rPr>
        <w:t>按规定进行无害化处理。同时按国家标准检测方法对同批</w:t>
      </w:r>
      <w:r w:rsidR="0074536B">
        <w:rPr>
          <w:rFonts w:ascii="Times New Roman" w:hint="eastAsia"/>
          <w:szCs w:val="21"/>
        </w:rPr>
        <w:t>牛</w:t>
      </w:r>
      <w:r w:rsidR="0074536B" w:rsidRPr="0074536B">
        <w:rPr>
          <w:rFonts w:ascii="Times New Roman" w:hint="eastAsia"/>
          <w:szCs w:val="21"/>
        </w:rPr>
        <w:t>逐头进行该阳性项目检测，合格的准予屠宰，不合格的进行无害化处理。</w:t>
      </w:r>
    </w:p>
    <w:p w:rsidR="00E235E1" w:rsidRDefault="008802DF">
      <w:pPr>
        <w:pStyle w:val="afb"/>
        <w:spacing w:line="320" w:lineRule="exact"/>
        <w:ind w:firstLineChars="0" w:firstLine="0"/>
        <w:rPr>
          <w:rFonts w:ascii="Times New Roman"/>
          <w:szCs w:val="21"/>
        </w:rPr>
      </w:pPr>
      <w:r>
        <w:rPr>
          <w:rFonts w:ascii="黑体" w:eastAsia="黑体"/>
          <w:color w:val="000000"/>
        </w:rPr>
        <w:t xml:space="preserve">5.1.4 </w:t>
      </w:r>
      <w:r>
        <w:rPr>
          <w:rFonts w:ascii="Times New Roman"/>
          <w:szCs w:val="21"/>
        </w:rPr>
        <w:t>“</w:t>
      </w:r>
      <w:r>
        <w:rPr>
          <w:rFonts w:ascii="Times New Roman"/>
          <w:szCs w:val="21"/>
        </w:rPr>
        <w:t>瘦肉精</w:t>
      </w:r>
      <w:r>
        <w:rPr>
          <w:rFonts w:ascii="Times New Roman"/>
          <w:szCs w:val="21"/>
        </w:rPr>
        <w:t>”</w:t>
      </w:r>
      <w:r>
        <w:rPr>
          <w:rFonts w:ascii="Times New Roman"/>
          <w:szCs w:val="21"/>
        </w:rPr>
        <w:t>、兽药残留等项目快速筛查也可以在宰后实施，检验比例、处置程序同</w:t>
      </w:r>
      <w:r>
        <w:rPr>
          <w:rFonts w:ascii="Times New Roman"/>
          <w:szCs w:val="21"/>
        </w:rPr>
        <w:t>5.1.3</w:t>
      </w:r>
      <w:r>
        <w:rPr>
          <w:rFonts w:ascii="Times New Roman"/>
          <w:szCs w:val="21"/>
        </w:rPr>
        <w:t>的规定。</w:t>
      </w:r>
    </w:p>
    <w:p w:rsidR="00E235E1" w:rsidRDefault="008802DF">
      <w:pPr>
        <w:pStyle w:val="afb"/>
        <w:spacing w:line="360" w:lineRule="auto"/>
        <w:ind w:firstLineChars="0" w:firstLine="0"/>
        <w:rPr>
          <w:rFonts w:ascii="黑体" w:eastAsia="黑体"/>
          <w:color w:val="000000"/>
        </w:rPr>
      </w:pPr>
      <w:r>
        <w:rPr>
          <w:rFonts w:ascii="黑体" w:eastAsia="黑体"/>
          <w:color w:val="000000"/>
        </w:rPr>
        <w:t>5.2 待宰检验</w:t>
      </w:r>
    </w:p>
    <w:p w:rsidR="00E235E1" w:rsidRDefault="008802DF">
      <w:pPr>
        <w:pStyle w:val="afb"/>
        <w:spacing w:line="320" w:lineRule="exact"/>
        <w:ind w:firstLineChars="0" w:firstLine="0"/>
        <w:rPr>
          <w:rFonts w:ascii="Times New Roman"/>
          <w:szCs w:val="21"/>
        </w:rPr>
      </w:pPr>
      <w:r>
        <w:rPr>
          <w:rFonts w:ascii="黑体" w:eastAsia="黑体"/>
          <w:color w:val="000000"/>
        </w:rPr>
        <w:t>5.2.1</w:t>
      </w:r>
      <w:r>
        <w:rPr>
          <w:rFonts w:ascii="Times New Roman"/>
          <w:szCs w:val="21"/>
        </w:rPr>
        <w:t xml:space="preserve"> </w:t>
      </w:r>
      <w:r>
        <w:rPr>
          <w:rFonts w:ascii="Times New Roman"/>
          <w:szCs w:val="21"/>
        </w:rPr>
        <w:t>在待宰期间，检验人员应检查待宰牛健康状况，进行</w:t>
      </w:r>
      <w:r>
        <w:rPr>
          <w:rFonts w:ascii="Times New Roman"/>
          <w:szCs w:val="21"/>
        </w:rPr>
        <w:t>“</w:t>
      </w:r>
      <w:r>
        <w:rPr>
          <w:rFonts w:ascii="Times New Roman"/>
          <w:szCs w:val="21"/>
        </w:rPr>
        <w:t>静态、动态、饮水</w:t>
      </w:r>
      <w:r>
        <w:rPr>
          <w:rFonts w:ascii="Times New Roman"/>
          <w:szCs w:val="21"/>
        </w:rPr>
        <w:t>”</w:t>
      </w:r>
      <w:r>
        <w:rPr>
          <w:rFonts w:ascii="Times New Roman"/>
          <w:szCs w:val="21"/>
        </w:rPr>
        <w:t>以及排便、排尿情况的观察。</w:t>
      </w:r>
    </w:p>
    <w:p w:rsidR="00E235E1" w:rsidRDefault="008802DF">
      <w:pPr>
        <w:pStyle w:val="afb"/>
        <w:spacing w:line="320" w:lineRule="exact"/>
        <w:ind w:firstLineChars="0" w:firstLine="0"/>
        <w:rPr>
          <w:rFonts w:ascii="Times New Roman"/>
          <w:szCs w:val="21"/>
        </w:rPr>
      </w:pPr>
      <w:r>
        <w:rPr>
          <w:rFonts w:ascii="黑体" w:eastAsia="黑体"/>
          <w:color w:val="000000"/>
        </w:rPr>
        <w:t xml:space="preserve">5.2.2 </w:t>
      </w:r>
      <w:r>
        <w:rPr>
          <w:rFonts w:ascii="Times New Roman" w:hint="eastAsia"/>
          <w:szCs w:val="21"/>
        </w:rPr>
        <w:t>检查牛宰前静养时间、喂水是否按照</w:t>
      </w:r>
      <w:r>
        <w:rPr>
          <w:rFonts w:ascii="Times New Roman" w:hint="eastAsia"/>
          <w:szCs w:val="21"/>
        </w:rPr>
        <w:t>GB</w:t>
      </w:r>
      <w:r>
        <w:rPr>
          <w:rFonts w:ascii="Times New Roman"/>
          <w:szCs w:val="21"/>
        </w:rPr>
        <w:t>/</w:t>
      </w:r>
      <w:r>
        <w:rPr>
          <w:rFonts w:ascii="Times New Roman" w:hint="eastAsia"/>
          <w:szCs w:val="21"/>
        </w:rPr>
        <w:t xml:space="preserve">T </w:t>
      </w:r>
      <w:r>
        <w:rPr>
          <w:rFonts w:ascii="Times New Roman"/>
          <w:szCs w:val="21"/>
        </w:rPr>
        <w:t>19477</w:t>
      </w:r>
      <w:r>
        <w:rPr>
          <w:rFonts w:ascii="Times New Roman" w:hint="eastAsia"/>
          <w:szCs w:val="21"/>
        </w:rPr>
        <w:t>执行。</w:t>
      </w:r>
    </w:p>
    <w:p w:rsidR="00E235E1" w:rsidRDefault="008802DF">
      <w:pPr>
        <w:pStyle w:val="afb"/>
        <w:spacing w:line="320" w:lineRule="exact"/>
        <w:ind w:firstLineChars="0" w:firstLine="0"/>
        <w:rPr>
          <w:rFonts w:ascii="Times New Roman"/>
          <w:szCs w:val="21"/>
        </w:rPr>
      </w:pPr>
      <w:r>
        <w:rPr>
          <w:rFonts w:ascii="黑体" w:eastAsia="黑体"/>
          <w:color w:val="000000"/>
        </w:rPr>
        <w:t>5.2.3</w:t>
      </w:r>
      <w:r>
        <w:rPr>
          <w:rFonts w:ascii="Times New Roman"/>
          <w:szCs w:val="21"/>
        </w:rPr>
        <w:t xml:space="preserve"> </w:t>
      </w:r>
      <w:r>
        <w:rPr>
          <w:rFonts w:ascii="Times New Roman"/>
          <w:szCs w:val="21"/>
        </w:rPr>
        <w:t>发现</w:t>
      </w:r>
      <w:r w:rsidR="00812EF6">
        <w:rPr>
          <w:rFonts w:ascii="Times New Roman" w:hint="eastAsia"/>
          <w:szCs w:val="21"/>
        </w:rPr>
        <w:t>疑似</w:t>
      </w:r>
      <w:r>
        <w:rPr>
          <w:rFonts w:ascii="Times New Roman"/>
          <w:szCs w:val="21"/>
        </w:rPr>
        <w:t>传染病和寄生虫病牛送入隔离圈，进行隔离观察。</w:t>
      </w:r>
    </w:p>
    <w:p w:rsidR="00E235E1" w:rsidRDefault="008802DF">
      <w:pPr>
        <w:pStyle w:val="afb"/>
        <w:spacing w:line="320" w:lineRule="exact"/>
        <w:ind w:firstLineChars="0" w:firstLine="0"/>
        <w:rPr>
          <w:rFonts w:ascii="Times New Roman"/>
          <w:szCs w:val="21"/>
        </w:rPr>
      </w:pPr>
      <w:r>
        <w:rPr>
          <w:rFonts w:ascii="黑体" w:eastAsia="黑体"/>
          <w:color w:val="000000"/>
        </w:rPr>
        <w:t>5.2.4</w:t>
      </w:r>
      <w:r>
        <w:rPr>
          <w:rFonts w:ascii="Times New Roman"/>
          <w:szCs w:val="21"/>
        </w:rPr>
        <w:t xml:space="preserve"> </w:t>
      </w:r>
      <w:r>
        <w:rPr>
          <w:rFonts w:ascii="Times New Roman"/>
          <w:szCs w:val="21"/>
        </w:rPr>
        <w:t>发现死牛应无害化处理。</w:t>
      </w:r>
    </w:p>
    <w:p w:rsidR="00E235E1" w:rsidRDefault="008802DF">
      <w:pPr>
        <w:pStyle w:val="afb"/>
        <w:spacing w:line="360" w:lineRule="auto"/>
        <w:ind w:firstLineChars="0" w:firstLine="0"/>
        <w:rPr>
          <w:rFonts w:ascii="黑体" w:eastAsia="黑体"/>
          <w:color w:val="000000"/>
        </w:rPr>
      </w:pPr>
      <w:r>
        <w:rPr>
          <w:rFonts w:ascii="黑体" w:eastAsia="黑体"/>
          <w:color w:val="000000"/>
        </w:rPr>
        <w:t>5.3 送宰检验</w:t>
      </w:r>
    </w:p>
    <w:p w:rsidR="00E235E1" w:rsidRDefault="008802DF">
      <w:pPr>
        <w:pStyle w:val="afb"/>
        <w:spacing w:line="320" w:lineRule="exact"/>
        <w:ind w:firstLineChars="0" w:firstLine="0"/>
        <w:rPr>
          <w:rFonts w:ascii="Times New Roman"/>
          <w:szCs w:val="21"/>
        </w:rPr>
      </w:pPr>
      <w:r>
        <w:rPr>
          <w:rFonts w:ascii="黑体" w:eastAsia="黑体"/>
          <w:color w:val="000000"/>
        </w:rPr>
        <w:lastRenderedPageBreak/>
        <w:t>5.3.1</w:t>
      </w:r>
      <w:r>
        <w:rPr>
          <w:rFonts w:ascii="Times New Roman"/>
          <w:szCs w:val="21"/>
        </w:rPr>
        <w:t xml:space="preserve"> </w:t>
      </w:r>
      <w:r>
        <w:rPr>
          <w:rFonts w:ascii="Times New Roman"/>
          <w:szCs w:val="21"/>
        </w:rPr>
        <w:t>确认健康的</w:t>
      </w:r>
      <w:proofErr w:type="gramStart"/>
      <w:r>
        <w:rPr>
          <w:rFonts w:ascii="Times New Roman"/>
          <w:szCs w:val="21"/>
        </w:rPr>
        <w:t>牛予以</w:t>
      </w:r>
      <w:proofErr w:type="gramEnd"/>
      <w:r>
        <w:rPr>
          <w:rFonts w:ascii="Times New Roman"/>
          <w:szCs w:val="21"/>
        </w:rPr>
        <w:t>准宰，宰前登记头数、类型和检验结果。</w:t>
      </w:r>
    </w:p>
    <w:p w:rsidR="00E235E1" w:rsidRDefault="008802DF">
      <w:pPr>
        <w:pStyle w:val="afb"/>
        <w:spacing w:line="320" w:lineRule="exact"/>
        <w:ind w:firstLineChars="0" w:firstLine="0"/>
        <w:rPr>
          <w:rFonts w:ascii="Times New Roman"/>
          <w:szCs w:val="21"/>
        </w:rPr>
      </w:pPr>
      <w:r>
        <w:rPr>
          <w:rFonts w:ascii="黑体" w:eastAsia="黑体"/>
          <w:color w:val="000000"/>
        </w:rPr>
        <w:t>5.3.</w:t>
      </w:r>
      <w:r>
        <w:rPr>
          <w:rFonts w:ascii="黑体" w:eastAsia="黑体" w:hint="eastAsia"/>
          <w:color w:val="000000"/>
        </w:rPr>
        <w:t>2</w:t>
      </w:r>
      <w:r>
        <w:rPr>
          <w:rFonts w:ascii="Times New Roman"/>
          <w:szCs w:val="21"/>
        </w:rPr>
        <w:t xml:space="preserve"> </w:t>
      </w:r>
      <w:r>
        <w:rPr>
          <w:rFonts w:ascii="Times New Roman"/>
          <w:szCs w:val="21"/>
        </w:rPr>
        <w:t>待宰牛屠宰前应进行喷淋清洗，体表不得有污垢。</w:t>
      </w:r>
    </w:p>
    <w:p w:rsidR="00E235E1" w:rsidRDefault="008802DF">
      <w:pPr>
        <w:pStyle w:val="afb"/>
        <w:spacing w:line="320" w:lineRule="exact"/>
        <w:ind w:firstLineChars="0" w:firstLine="0"/>
        <w:rPr>
          <w:rFonts w:ascii="Times New Roman"/>
          <w:szCs w:val="21"/>
        </w:rPr>
      </w:pPr>
      <w:r>
        <w:rPr>
          <w:rFonts w:ascii="黑体" w:eastAsia="黑体"/>
          <w:color w:val="000000"/>
        </w:rPr>
        <w:t>5.3.</w:t>
      </w:r>
      <w:r>
        <w:rPr>
          <w:rFonts w:ascii="黑体" w:eastAsia="黑体" w:hint="eastAsia"/>
          <w:color w:val="000000"/>
        </w:rPr>
        <w:t xml:space="preserve">3 </w:t>
      </w:r>
      <w:r>
        <w:rPr>
          <w:rFonts w:ascii="Times New Roman"/>
          <w:szCs w:val="21"/>
        </w:rPr>
        <w:t>检查后超过</w:t>
      </w:r>
      <w:r>
        <w:rPr>
          <w:rFonts w:ascii="Times New Roman"/>
          <w:szCs w:val="21"/>
        </w:rPr>
        <w:t>4</w:t>
      </w:r>
      <w:r>
        <w:rPr>
          <w:rFonts w:ascii="Times New Roman"/>
          <w:szCs w:val="21"/>
        </w:rPr>
        <w:t>小时未屠宰的，在送宰前</w:t>
      </w:r>
      <w:r>
        <w:rPr>
          <w:rFonts w:ascii="Times New Roman"/>
          <w:szCs w:val="21"/>
        </w:rPr>
        <w:t>2</w:t>
      </w:r>
      <w:r>
        <w:rPr>
          <w:rFonts w:ascii="Times New Roman"/>
          <w:szCs w:val="21"/>
        </w:rPr>
        <w:t>小时内，应进行再次检查。</w:t>
      </w:r>
    </w:p>
    <w:p w:rsidR="00E235E1" w:rsidRDefault="008802DF">
      <w:pPr>
        <w:pStyle w:val="afb"/>
        <w:spacing w:line="360" w:lineRule="auto"/>
        <w:ind w:firstLineChars="0" w:firstLine="0"/>
        <w:rPr>
          <w:rFonts w:ascii="黑体" w:eastAsia="黑体"/>
          <w:color w:val="000000"/>
        </w:rPr>
      </w:pPr>
      <w:r>
        <w:rPr>
          <w:rFonts w:ascii="黑体" w:eastAsia="黑体"/>
          <w:color w:val="000000"/>
        </w:rPr>
        <w:t>5.4 急宰检验</w:t>
      </w:r>
    </w:p>
    <w:p w:rsidR="00E235E1" w:rsidRDefault="008802DF">
      <w:pPr>
        <w:pStyle w:val="afb"/>
        <w:spacing w:line="320" w:lineRule="exact"/>
        <w:ind w:firstLineChars="0" w:firstLine="0"/>
        <w:rPr>
          <w:rFonts w:ascii="Times New Roman"/>
          <w:szCs w:val="21"/>
        </w:rPr>
      </w:pPr>
      <w:r>
        <w:rPr>
          <w:rFonts w:ascii="黑体" w:eastAsia="黑体"/>
          <w:color w:val="000000"/>
        </w:rPr>
        <w:t>5.4.1</w:t>
      </w:r>
      <w:r>
        <w:rPr>
          <w:rFonts w:ascii="Times New Roman"/>
          <w:szCs w:val="21"/>
        </w:rPr>
        <w:t xml:space="preserve"> </w:t>
      </w:r>
      <w:r w:rsidR="002069C8">
        <w:rPr>
          <w:rFonts w:ascii="Times New Roman"/>
          <w:szCs w:val="21"/>
        </w:rPr>
        <w:t>确认为</w:t>
      </w:r>
      <w:r w:rsidR="008F0575" w:rsidRPr="008F0575">
        <w:rPr>
          <w:rFonts w:ascii="Times New Roman" w:hint="eastAsia"/>
          <w:szCs w:val="21"/>
        </w:rPr>
        <w:t>严重伤残牛</w:t>
      </w:r>
      <w:r w:rsidR="002069C8">
        <w:rPr>
          <w:rFonts w:ascii="Times New Roman" w:hint="eastAsia"/>
          <w:szCs w:val="21"/>
        </w:rPr>
        <w:t>且</w:t>
      </w:r>
      <w:r>
        <w:rPr>
          <w:rFonts w:ascii="Times New Roman"/>
          <w:szCs w:val="21"/>
        </w:rPr>
        <w:t>无碍</w:t>
      </w:r>
      <w:r w:rsidR="002069C8">
        <w:rPr>
          <w:rFonts w:ascii="Times New Roman" w:hint="eastAsia"/>
          <w:szCs w:val="21"/>
        </w:rPr>
        <w:t>食品</w:t>
      </w:r>
      <w:r w:rsidR="002069C8">
        <w:rPr>
          <w:rFonts w:ascii="Times New Roman"/>
          <w:szCs w:val="21"/>
        </w:rPr>
        <w:t>安全的</w:t>
      </w:r>
      <w:bookmarkStart w:id="4" w:name="_GoBack"/>
      <w:bookmarkEnd w:id="4"/>
      <w:r>
        <w:rPr>
          <w:rFonts w:ascii="Times New Roman"/>
          <w:szCs w:val="21"/>
        </w:rPr>
        <w:t>牛，送往急宰间进行紧急宰杀。</w:t>
      </w:r>
    </w:p>
    <w:p w:rsidR="00E235E1" w:rsidRDefault="008802DF">
      <w:pPr>
        <w:pStyle w:val="afb"/>
        <w:spacing w:line="320" w:lineRule="exact"/>
        <w:ind w:firstLineChars="0" w:firstLine="0"/>
        <w:rPr>
          <w:rFonts w:ascii="Times New Roman"/>
          <w:szCs w:val="21"/>
        </w:rPr>
      </w:pPr>
      <w:r>
        <w:rPr>
          <w:rFonts w:ascii="黑体" w:eastAsia="黑体"/>
          <w:color w:val="000000"/>
        </w:rPr>
        <w:t>5.4.2</w:t>
      </w:r>
      <w:r>
        <w:rPr>
          <w:rFonts w:ascii="Times New Roman"/>
          <w:szCs w:val="21"/>
        </w:rPr>
        <w:t xml:space="preserve"> </w:t>
      </w:r>
      <w:r>
        <w:rPr>
          <w:rFonts w:ascii="Times New Roman"/>
          <w:szCs w:val="21"/>
        </w:rPr>
        <w:t>急宰时</w:t>
      </w:r>
      <w:r>
        <w:rPr>
          <w:rFonts w:ascii="Times New Roman" w:hint="eastAsia"/>
          <w:szCs w:val="21"/>
        </w:rPr>
        <w:t>应</w:t>
      </w:r>
      <w:r>
        <w:rPr>
          <w:rFonts w:ascii="Times New Roman"/>
          <w:szCs w:val="21"/>
        </w:rPr>
        <w:t>进行急宰检验</w:t>
      </w:r>
      <w:r>
        <w:rPr>
          <w:rFonts w:ascii="Times New Roman" w:hint="eastAsia"/>
          <w:szCs w:val="21"/>
        </w:rPr>
        <w:t>，并确保驻厂官方兽医在现场进行屠宰检疫。</w:t>
      </w:r>
    </w:p>
    <w:p w:rsidR="00E235E1" w:rsidRDefault="008802DF">
      <w:pPr>
        <w:pStyle w:val="afb"/>
        <w:spacing w:line="360" w:lineRule="auto"/>
        <w:ind w:firstLineChars="0" w:firstLine="0"/>
        <w:rPr>
          <w:rFonts w:ascii="黑体" w:eastAsia="黑体"/>
          <w:color w:val="000000"/>
        </w:rPr>
      </w:pPr>
      <w:r>
        <w:rPr>
          <w:rFonts w:ascii="黑体" w:eastAsia="黑体"/>
          <w:color w:val="000000"/>
        </w:rPr>
        <w:t>5.5 宰前检验结果处理</w:t>
      </w:r>
    </w:p>
    <w:p w:rsidR="00E235E1" w:rsidRDefault="008802DF">
      <w:pPr>
        <w:pStyle w:val="afb"/>
        <w:spacing w:line="320" w:lineRule="exact"/>
        <w:ind w:firstLineChars="0" w:firstLine="0"/>
        <w:rPr>
          <w:rFonts w:ascii="Times New Roman"/>
          <w:szCs w:val="21"/>
        </w:rPr>
      </w:pPr>
      <w:r>
        <w:rPr>
          <w:rFonts w:ascii="黑体" w:eastAsia="黑体"/>
          <w:color w:val="000000"/>
        </w:rPr>
        <w:t>5.5.1</w:t>
      </w:r>
      <w:r>
        <w:rPr>
          <w:rFonts w:ascii="Times New Roman"/>
          <w:szCs w:val="21"/>
        </w:rPr>
        <w:t xml:space="preserve"> </w:t>
      </w:r>
      <w:r>
        <w:rPr>
          <w:rFonts w:ascii="Times New Roman"/>
          <w:szCs w:val="21"/>
        </w:rPr>
        <w:t>合格的，准予屠宰。</w:t>
      </w:r>
    </w:p>
    <w:p w:rsidR="00E235E1" w:rsidRDefault="008802DF">
      <w:pPr>
        <w:pStyle w:val="afb"/>
        <w:spacing w:line="320" w:lineRule="exact"/>
        <w:ind w:firstLineChars="0" w:firstLine="0"/>
        <w:rPr>
          <w:rFonts w:ascii="Times New Roman"/>
          <w:szCs w:val="21"/>
        </w:rPr>
      </w:pPr>
      <w:r>
        <w:rPr>
          <w:rFonts w:ascii="黑体" w:eastAsia="黑体"/>
          <w:color w:val="000000"/>
        </w:rPr>
        <w:t>5.5.2</w:t>
      </w:r>
      <w:r>
        <w:rPr>
          <w:rFonts w:ascii="Times New Roman"/>
          <w:szCs w:val="21"/>
        </w:rPr>
        <w:t xml:space="preserve"> </w:t>
      </w:r>
      <w:r>
        <w:rPr>
          <w:rFonts w:ascii="Times New Roman"/>
          <w:szCs w:val="21"/>
        </w:rPr>
        <w:t>不合格的，包括接收、待宰期间的死牛，</w:t>
      </w:r>
      <w:r>
        <w:rPr>
          <w:rFonts w:ascii="Times New Roman" w:hint="eastAsia"/>
          <w:szCs w:val="21"/>
        </w:rPr>
        <w:t>急宰后胴体、内脏有不明病变的整头牛，</w:t>
      </w:r>
      <w:r>
        <w:rPr>
          <w:rFonts w:ascii="Times New Roman"/>
          <w:szCs w:val="21"/>
        </w:rPr>
        <w:t>“</w:t>
      </w:r>
      <w:r>
        <w:rPr>
          <w:rFonts w:ascii="Times New Roman"/>
          <w:szCs w:val="21"/>
        </w:rPr>
        <w:t>瘦肉精</w:t>
      </w:r>
      <w:r>
        <w:rPr>
          <w:rFonts w:ascii="Times New Roman"/>
          <w:szCs w:val="21"/>
        </w:rPr>
        <w:t>”</w:t>
      </w:r>
      <w:r>
        <w:rPr>
          <w:rFonts w:ascii="Times New Roman"/>
          <w:szCs w:val="21"/>
        </w:rPr>
        <w:t>、兽药残留等筛查任</w:t>
      </w:r>
      <w:proofErr w:type="gramStart"/>
      <w:r>
        <w:rPr>
          <w:rFonts w:ascii="Times New Roman"/>
          <w:szCs w:val="21"/>
        </w:rPr>
        <w:t>一</w:t>
      </w:r>
      <w:proofErr w:type="gramEnd"/>
      <w:r>
        <w:rPr>
          <w:rFonts w:ascii="Times New Roman"/>
          <w:szCs w:val="21"/>
        </w:rPr>
        <w:t>项目确证为不</w:t>
      </w:r>
      <w:r>
        <w:rPr>
          <w:rFonts w:ascii="Times New Roman" w:hint="eastAsia"/>
          <w:szCs w:val="21"/>
        </w:rPr>
        <w:t>合格</w:t>
      </w:r>
      <w:r>
        <w:rPr>
          <w:rFonts w:ascii="Times New Roman"/>
          <w:szCs w:val="21"/>
        </w:rPr>
        <w:t>的，整头牛应做无害化处理。</w:t>
      </w:r>
    </w:p>
    <w:p w:rsidR="00E235E1" w:rsidRDefault="008802DF">
      <w:pPr>
        <w:pStyle w:val="afb"/>
        <w:spacing w:line="360" w:lineRule="auto"/>
        <w:ind w:firstLineChars="0" w:firstLine="0"/>
        <w:rPr>
          <w:rFonts w:ascii="黑体" w:eastAsia="黑体"/>
          <w:color w:val="000000"/>
        </w:rPr>
      </w:pPr>
      <w:r>
        <w:rPr>
          <w:rFonts w:ascii="黑体" w:eastAsia="黑体"/>
          <w:color w:val="000000"/>
        </w:rPr>
        <w:t>5.6 宰前检验报告驻厂官方兽医事项</w:t>
      </w:r>
    </w:p>
    <w:p w:rsidR="00E235E1" w:rsidRDefault="008802DF">
      <w:pPr>
        <w:pStyle w:val="afb"/>
        <w:spacing w:line="320" w:lineRule="exact"/>
        <w:ind w:firstLineChars="0" w:firstLine="0"/>
        <w:rPr>
          <w:rFonts w:ascii="Times New Roman"/>
          <w:szCs w:val="21"/>
        </w:rPr>
      </w:pPr>
      <w:r>
        <w:rPr>
          <w:rFonts w:ascii="黑体" w:eastAsia="黑体"/>
          <w:color w:val="000000"/>
        </w:rPr>
        <w:t>5.6.1</w:t>
      </w:r>
      <w:r>
        <w:rPr>
          <w:rFonts w:ascii="Times New Roman"/>
          <w:szCs w:val="21"/>
        </w:rPr>
        <w:t xml:space="preserve"> </w:t>
      </w:r>
      <w:r>
        <w:rPr>
          <w:rFonts w:ascii="Times New Roman"/>
          <w:szCs w:val="21"/>
        </w:rPr>
        <w:t>发现死牛及濒死牛。</w:t>
      </w:r>
    </w:p>
    <w:p w:rsidR="00E235E1" w:rsidRDefault="008802DF">
      <w:pPr>
        <w:pStyle w:val="afb"/>
        <w:spacing w:line="320" w:lineRule="exact"/>
        <w:ind w:firstLineChars="0" w:firstLine="0"/>
        <w:rPr>
          <w:rFonts w:ascii="Times New Roman"/>
          <w:szCs w:val="21"/>
        </w:rPr>
      </w:pPr>
      <w:r>
        <w:rPr>
          <w:rFonts w:ascii="黑体" w:eastAsia="黑体"/>
          <w:color w:val="000000"/>
        </w:rPr>
        <w:t>5.6.2</w:t>
      </w:r>
      <w:r>
        <w:rPr>
          <w:rFonts w:ascii="Times New Roman"/>
          <w:szCs w:val="21"/>
        </w:rPr>
        <w:t xml:space="preserve"> </w:t>
      </w:r>
      <w:r>
        <w:rPr>
          <w:rFonts w:ascii="Times New Roman"/>
          <w:szCs w:val="21"/>
        </w:rPr>
        <w:t>发现</w:t>
      </w:r>
      <w:r>
        <w:rPr>
          <w:rFonts w:ascii="Times New Roman" w:hint="eastAsia"/>
          <w:szCs w:val="21"/>
        </w:rPr>
        <w:t>疑似</w:t>
      </w:r>
      <w:r>
        <w:rPr>
          <w:rFonts w:ascii="Times New Roman"/>
          <w:szCs w:val="21"/>
        </w:rPr>
        <w:t>患有传染病或寄生虫病的牛。</w:t>
      </w:r>
    </w:p>
    <w:p w:rsidR="00E235E1" w:rsidRDefault="008802DF">
      <w:pPr>
        <w:tabs>
          <w:tab w:val="left" w:pos="315"/>
        </w:tabs>
        <w:spacing w:beforeLines="50" w:before="156" w:afterLines="50" w:after="156" w:line="360" w:lineRule="auto"/>
        <w:outlineLvl w:val="0"/>
        <w:rPr>
          <w:rFonts w:ascii="黑体" w:eastAsia="黑体" w:hAnsi="黑体"/>
          <w:szCs w:val="21"/>
        </w:rPr>
      </w:pPr>
      <w:r>
        <w:rPr>
          <w:rFonts w:ascii="黑体" w:eastAsia="黑体" w:hAnsi="黑体"/>
          <w:szCs w:val="21"/>
        </w:rPr>
        <w:t>6 宰后检验及处理</w:t>
      </w:r>
    </w:p>
    <w:p w:rsidR="00E235E1" w:rsidRDefault="008802DF">
      <w:pPr>
        <w:pStyle w:val="afb"/>
        <w:spacing w:line="360" w:lineRule="auto"/>
        <w:ind w:firstLineChars="0" w:firstLine="0"/>
        <w:rPr>
          <w:rFonts w:ascii="黑体" w:eastAsia="黑体"/>
          <w:color w:val="000000"/>
        </w:rPr>
      </w:pPr>
      <w:r>
        <w:rPr>
          <w:rFonts w:ascii="黑体" w:eastAsia="黑体" w:hint="eastAsia"/>
          <w:color w:val="000000"/>
        </w:rPr>
        <w:t>6.1 同步检验要求</w:t>
      </w:r>
    </w:p>
    <w:p w:rsidR="00E235E1" w:rsidRDefault="008802DF">
      <w:pPr>
        <w:pStyle w:val="afb"/>
        <w:spacing w:line="320" w:lineRule="exact"/>
        <w:ind w:firstLine="420"/>
        <w:rPr>
          <w:rFonts w:ascii="Times New Roman"/>
          <w:szCs w:val="21"/>
        </w:rPr>
      </w:pPr>
      <w:r>
        <w:rPr>
          <w:rFonts w:ascii="Times New Roman" w:hint="eastAsia"/>
          <w:szCs w:val="21"/>
        </w:rPr>
        <w:t>宰后</w:t>
      </w:r>
      <w:r>
        <w:rPr>
          <w:rFonts w:ascii="Times New Roman"/>
          <w:szCs w:val="21"/>
        </w:rPr>
        <w:t>应实施同步检验</w:t>
      </w:r>
      <w:r>
        <w:rPr>
          <w:rFonts w:ascii="Times New Roman" w:hint="eastAsia"/>
          <w:szCs w:val="21"/>
        </w:rPr>
        <w:t>，应当设置同步检验装置或者采用</w:t>
      </w:r>
      <w:r>
        <w:rPr>
          <w:rFonts w:ascii="Times New Roman"/>
          <w:szCs w:val="21"/>
        </w:rPr>
        <w:t>头</w:t>
      </w:r>
      <w:r>
        <w:rPr>
          <w:rFonts w:ascii="Times New Roman" w:hint="eastAsia"/>
          <w:szCs w:val="21"/>
        </w:rPr>
        <w:t>、蹄、内脏与胴体统一编号对照方法进行。</w:t>
      </w:r>
    </w:p>
    <w:p w:rsidR="00E235E1" w:rsidRDefault="008802DF">
      <w:pPr>
        <w:pStyle w:val="afb"/>
        <w:spacing w:line="360" w:lineRule="auto"/>
        <w:ind w:firstLineChars="0" w:firstLine="0"/>
        <w:rPr>
          <w:rFonts w:ascii="黑体" w:eastAsia="黑体"/>
          <w:color w:val="000000"/>
        </w:rPr>
      </w:pPr>
      <w:r>
        <w:rPr>
          <w:rFonts w:ascii="黑体" w:eastAsia="黑体"/>
          <w:color w:val="000000"/>
        </w:rPr>
        <w:t>6.</w:t>
      </w:r>
      <w:r>
        <w:rPr>
          <w:rFonts w:ascii="黑体" w:eastAsia="黑体" w:hint="eastAsia"/>
          <w:color w:val="000000"/>
        </w:rPr>
        <w:t>2</w:t>
      </w:r>
      <w:r>
        <w:rPr>
          <w:rFonts w:ascii="黑体" w:eastAsia="黑体"/>
          <w:color w:val="000000"/>
        </w:rPr>
        <w:t xml:space="preserve"> 头部和蹄部检验</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2</w:t>
      </w:r>
      <w:r>
        <w:rPr>
          <w:rFonts w:ascii="黑体" w:eastAsia="黑体"/>
          <w:color w:val="000000"/>
        </w:rPr>
        <w:t>.1</w:t>
      </w:r>
      <w:r>
        <w:rPr>
          <w:rFonts w:ascii="Times New Roman"/>
          <w:szCs w:val="21"/>
        </w:rPr>
        <w:t xml:space="preserve"> </w:t>
      </w:r>
      <w:r>
        <w:rPr>
          <w:rFonts w:ascii="Times New Roman"/>
          <w:szCs w:val="21"/>
        </w:rPr>
        <w:t>检查头部和蹄部有无病变。</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2</w:t>
      </w:r>
      <w:r>
        <w:rPr>
          <w:rFonts w:ascii="黑体" w:eastAsia="黑体"/>
          <w:color w:val="000000"/>
        </w:rPr>
        <w:t>.2</w:t>
      </w:r>
      <w:r>
        <w:rPr>
          <w:rFonts w:ascii="Times New Roman"/>
          <w:szCs w:val="21"/>
        </w:rPr>
        <w:t xml:space="preserve"> </w:t>
      </w:r>
      <w:r>
        <w:rPr>
          <w:rFonts w:ascii="Times New Roman" w:hint="eastAsia"/>
          <w:szCs w:val="21"/>
        </w:rPr>
        <w:t>检查</w:t>
      </w:r>
      <w:r>
        <w:rPr>
          <w:rFonts w:ascii="Times New Roman"/>
          <w:szCs w:val="21"/>
        </w:rPr>
        <w:t>鼻镜、口唇、舌部、</w:t>
      </w:r>
      <w:proofErr w:type="gramStart"/>
      <w:r>
        <w:rPr>
          <w:rFonts w:ascii="Times New Roman"/>
          <w:szCs w:val="21"/>
        </w:rPr>
        <w:t>蹄叉等</w:t>
      </w:r>
      <w:proofErr w:type="gramEnd"/>
      <w:r>
        <w:rPr>
          <w:rFonts w:ascii="Times New Roman"/>
          <w:szCs w:val="21"/>
        </w:rPr>
        <w:t>部位健康状况，发现疑似传染病病变时报告驻厂官方兽医。</w:t>
      </w:r>
    </w:p>
    <w:p w:rsidR="00E235E1" w:rsidRDefault="008802DF">
      <w:pPr>
        <w:pStyle w:val="afb"/>
        <w:spacing w:line="360" w:lineRule="auto"/>
        <w:ind w:firstLineChars="0" w:firstLine="0"/>
        <w:rPr>
          <w:rFonts w:ascii="黑体" w:eastAsia="黑体"/>
          <w:color w:val="000000"/>
        </w:rPr>
      </w:pPr>
      <w:r>
        <w:rPr>
          <w:rFonts w:ascii="黑体" w:eastAsia="黑体"/>
          <w:color w:val="000000"/>
        </w:rPr>
        <w:t>6.</w:t>
      </w:r>
      <w:r>
        <w:rPr>
          <w:rFonts w:ascii="黑体" w:eastAsia="黑体" w:hint="eastAsia"/>
          <w:color w:val="000000"/>
        </w:rPr>
        <w:t>3</w:t>
      </w:r>
      <w:r>
        <w:rPr>
          <w:rFonts w:ascii="黑体" w:eastAsia="黑体"/>
          <w:color w:val="000000"/>
        </w:rPr>
        <w:t xml:space="preserve"> 内脏检验</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3</w:t>
      </w:r>
      <w:r>
        <w:rPr>
          <w:rFonts w:ascii="黑体" w:eastAsia="黑体"/>
          <w:color w:val="000000"/>
        </w:rPr>
        <w:t>.1 心脏检验</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6.3.1.1 </w:t>
      </w:r>
      <w:r>
        <w:rPr>
          <w:rFonts w:ascii="Times New Roman"/>
          <w:szCs w:val="21"/>
        </w:rPr>
        <w:t>检查心包和心肌是否有淤血、粘连、坏死病灶，对发现淤血部分应进行修割，对发现粘连、坏死病灶的心脏做无害化处理。</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6.3.1.2 </w:t>
      </w:r>
      <w:r>
        <w:rPr>
          <w:rFonts w:ascii="Times New Roman"/>
          <w:szCs w:val="21"/>
        </w:rPr>
        <w:t>发现心脏脓肿、肿瘤时，应对照检查胴体，出现广泛性病变者，整头牛胴体、内脏进行无害化处理。</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3</w:t>
      </w:r>
      <w:r>
        <w:rPr>
          <w:rFonts w:ascii="黑体" w:eastAsia="黑体"/>
          <w:color w:val="000000"/>
        </w:rPr>
        <w:t>.2 肺脏检验</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6.3.2.1 </w:t>
      </w:r>
      <w:r>
        <w:rPr>
          <w:rFonts w:ascii="Times New Roman"/>
          <w:szCs w:val="21"/>
        </w:rPr>
        <w:t>观察肺脏的色泽、大小是否正常，</w:t>
      </w:r>
      <w:proofErr w:type="gramStart"/>
      <w:r>
        <w:rPr>
          <w:rFonts w:ascii="Times New Roman"/>
          <w:szCs w:val="21"/>
        </w:rPr>
        <w:t>触检肺脏</w:t>
      </w:r>
      <w:proofErr w:type="gramEnd"/>
      <w:r>
        <w:rPr>
          <w:rFonts w:ascii="Times New Roman"/>
          <w:szCs w:val="21"/>
        </w:rPr>
        <w:t>。</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6.3.2.2 </w:t>
      </w:r>
      <w:r>
        <w:rPr>
          <w:rFonts w:ascii="Times New Roman"/>
          <w:szCs w:val="21"/>
        </w:rPr>
        <w:t>检查有无</w:t>
      </w:r>
      <w:proofErr w:type="gramStart"/>
      <w:r>
        <w:rPr>
          <w:rFonts w:ascii="Times New Roman"/>
          <w:szCs w:val="21"/>
        </w:rPr>
        <w:t>肺呛血</w:t>
      </w:r>
      <w:proofErr w:type="gramEnd"/>
      <w:r>
        <w:rPr>
          <w:rFonts w:ascii="Times New Roman"/>
          <w:szCs w:val="21"/>
        </w:rPr>
        <w:t>、肺气肿、小叶性肺炎、大叶性肺炎及肺纤维化，异物性肺炎、肺脓肿和寄生虫病变等。有此类病变的肺脏做无害化处理。</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6.3.2.3 </w:t>
      </w:r>
      <w:r>
        <w:rPr>
          <w:rFonts w:ascii="Times New Roman"/>
          <w:szCs w:val="21"/>
        </w:rPr>
        <w:t>发现肺肿瘤或</w:t>
      </w:r>
      <w:proofErr w:type="gramStart"/>
      <w:r>
        <w:rPr>
          <w:rFonts w:ascii="Times New Roman"/>
          <w:szCs w:val="21"/>
        </w:rPr>
        <w:t>纵隔</w:t>
      </w:r>
      <w:proofErr w:type="gramEnd"/>
      <w:r>
        <w:rPr>
          <w:rFonts w:ascii="Times New Roman"/>
          <w:szCs w:val="21"/>
        </w:rPr>
        <w:t>淋巴结异常肿大时，应对照检查胴体，出现广泛性病变者，整头牛做无害化处理。</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3</w:t>
      </w:r>
      <w:r>
        <w:rPr>
          <w:rFonts w:ascii="黑体" w:eastAsia="黑体"/>
          <w:color w:val="000000"/>
        </w:rPr>
        <w:t>.3 肝脏检验</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3</w:t>
      </w:r>
      <w:r>
        <w:rPr>
          <w:rFonts w:ascii="黑体" w:eastAsia="黑体"/>
          <w:color w:val="000000"/>
        </w:rPr>
        <w:t>.3</w:t>
      </w:r>
      <w:r>
        <w:rPr>
          <w:rFonts w:ascii="黑体" w:eastAsia="黑体" w:hint="eastAsia"/>
          <w:color w:val="000000"/>
        </w:rPr>
        <w:t xml:space="preserve">.1 </w:t>
      </w:r>
      <w:r>
        <w:rPr>
          <w:rFonts w:ascii="Times New Roman"/>
          <w:szCs w:val="21"/>
        </w:rPr>
        <w:t>观察肝脏的色泽、大小是否正常，</w:t>
      </w:r>
      <w:proofErr w:type="gramStart"/>
      <w:r>
        <w:rPr>
          <w:rFonts w:ascii="Times New Roman"/>
          <w:szCs w:val="21"/>
        </w:rPr>
        <w:t>并触检</w:t>
      </w:r>
      <w:proofErr w:type="gramEnd"/>
      <w:r>
        <w:rPr>
          <w:rFonts w:ascii="Times New Roman"/>
          <w:szCs w:val="21"/>
        </w:rPr>
        <w:t>其弹性。</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3</w:t>
      </w:r>
      <w:r>
        <w:rPr>
          <w:rFonts w:ascii="黑体" w:eastAsia="黑体"/>
          <w:color w:val="000000"/>
        </w:rPr>
        <w:t>.3</w:t>
      </w:r>
      <w:r>
        <w:rPr>
          <w:rFonts w:ascii="黑体" w:eastAsia="黑体" w:hint="eastAsia"/>
          <w:color w:val="000000"/>
        </w:rPr>
        <w:t xml:space="preserve">.2 </w:t>
      </w:r>
      <w:r>
        <w:rPr>
          <w:rFonts w:ascii="Times New Roman"/>
          <w:szCs w:val="21"/>
        </w:rPr>
        <w:t>观察有无肝淤血、混浊肿胀、肝硬变、肝脓肿、坏死性肝炎、寄生虫感染、</w:t>
      </w:r>
      <w:proofErr w:type="gramStart"/>
      <w:r>
        <w:rPr>
          <w:rFonts w:ascii="Times New Roman"/>
          <w:szCs w:val="21"/>
        </w:rPr>
        <w:t>肝富脉</w:t>
      </w:r>
      <w:proofErr w:type="gramEnd"/>
      <w:r>
        <w:rPr>
          <w:rFonts w:ascii="Times New Roman"/>
          <w:szCs w:val="21"/>
        </w:rPr>
        <w:t>斑和锯屑肝</w:t>
      </w:r>
      <w:r>
        <w:rPr>
          <w:rFonts w:ascii="Times New Roman" w:hint="eastAsia"/>
          <w:szCs w:val="21"/>
        </w:rPr>
        <w:t>，</w:t>
      </w:r>
      <w:r>
        <w:rPr>
          <w:rFonts w:ascii="Times New Roman"/>
          <w:szCs w:val="21"/>
        </w:rPr>
        <w:t>病变的肝脏做无害化处理。</w:t>
      </w:r>
    </w:p>
    <w:p w:rsidR="00E235E1" w:rsidRDefault="008802DF">
      <w:pPr>
        <w:pStyle w:val="afb"/>
        <w:spacing w:line="320" w:lineRule="exact"/>
        <w:ind w:firstLineChars="0" w:firstLine="0"/>
        <w:rPr>
          <w:rFonts w:ascii="Times New Roman"/>
          <w:szCs w:val="21"/>
        </w:rPr>
      </w:pPr>
      <w:r>
        <w:rPr>
          <w:rFonts w:ascii="黑体" w:eastAsia="黑体"/>
          <w:color w:val="000000"/>
        </w:rPr>
        <w:lastRenderedPageBreak/>
        <w:t>6.</w:t>
      </w:r>
      <w:r>
        <w:rPr>
          <w:rFonts w:ascii="黑体" w:eastAsia="黑体" w:hint="eastAsia"/>
          <w:color w:val="000000"/>
        </w:rPr>
        <w:t>3</w:t>
      </w:r>
      <w:r>
        <w:rPr>
          <w:rFonts w:ascii="黑体" w:eastAsia="黑体"/>
          <w:color w:val="000000"/>
        </w:rPr>
        <w:t>.3</w:t>
      </w:r>
      <w:r>
        <w:rPr>
          <w:rFonts w:ascii="黑体" w:eastAsia="黑体" w:hint="eastAsia"/>
          <w:color w:val="000000"/>
        </w:rPr>
        <w:t xml:space="preserve">.3 </w:t>
      </w:r>
      <w:r>
        <w:rPr>
          <w:rFonts w:ascii="Times New Roman"/>
          <w:szCs w:val="21"/>
        </w:rPr>
        <w:t>发现疑似肝癌、胆管癌和其他肿瘤时，应对照检查胴体，出现广泛性病变者，整头牛进行无害化处理。</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3</w:t>
      </w:r>
      <w:r>
        <w:rPr>
          <w:rFonts w:ascii="黑体" w:eastAsia="黑体"/>
          <w:color w:val="000000"/>
        </w:rPr>
        <w:t>.3</w:t>
      </w:r>
      <w:r>
        <w:rPr>
          <w:rFonts w:ascii="黑体" w:eastAsia="黑体" w:hint="eastAsia"/>
          <w:color w:val="000000"/>
        </w:rPr>
        <w:t xml:space="preserve">.4 </w:t>
      </w:r>
      <w:r>
        <w:rPr>
          <w:rFonts w:ascii="Times New Roman"/>
          <w:szCs w:val="21"/>
        </w:rPr>
        <w:t>年龄超过</w:t>
      </w:r>
      <w:r>
        <w:rPr>
          <w:rFonts w:ascii="Times New Roman"/>
          <w:szCs w:val="21"/>
        </w:rPr>
        <w:t>5</w:t>
      </w:r>
      <w:r>
        <w:rPr>
          <w:rFonts w:ascii="Times New Roman"/>
          <w:szCs w:val="21"/>
        </w:rPr>
        <w:t>岁的乳用牛、种用牛的肝脏不宜食用。</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3</w:t>
      </w:r>
      <w:r>
        <w:rPr>
          <w:rFonts w:ascii="黑体" w:eastAsia="黑体"/>
          <w:color w:val="000000"/>
        </w:rPr>
        <w:t>.4 胃肠、脾检验</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3</w:t>
      </w:r>
      <w:r>
        <w:rPr>
          <w:rFonts w:ascii="黑体" w:eastAsia="黑体"/>
          <w:color w:val="000000"/>
        </w:rPr>
        <w:t>.</w:t>
      </w:r>
      <w:r>
        <w:rPr>
          <w:rFonts w:ascii="黑体" w:eastAsia="黑体" w:hint="eastAsia"/>
          <w:color w:val="000000"/>
        </w:rPr>
        <w:t xml:space="preserve">4.1 </w:t>
      </w:r>
      <w:r>
        <w:rPr>
          <w:rFonts w:ascii="Times New Roman"/>
          <w:szCs w:val="21"/>
        </w:rPr>
        <w:t>检查胃肠浆膜有无水肿、粘连、坏死、溃疡等，出现病变的胃肠做无害化处理。</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3</w:t>
      </w:r>
      <w:r>
        <w:rPr>
          <w:rFonts w:ascii="黑体" w:eastAsia="黑体"/>
          <w:color w:val="000000"/>
        </w:rPr>
        <w:t>.</w:t>
      </w:r>
      <w:r>
        <w:rPr>
          <w:rFonts w:ascii="黑体" w:eastAsia="黑体" w:hint="eastAsia"/>
          <w:color w:val="000000"/>
        </w:rPr>
        <w:t xml:space="preserve">4.2 </w:t>
      </w:r>
      <w:r>
        <w:rPr>
          <w:rFonts w:ascii="Times New Roman"/>
          <w:szCs w:val="21"/>
        </w:rPr>
        <w:t>胃肠清洗后检验黏膜，有病变者做无害化处理。</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3</w:t>
      </w:r>
      <w:r>
        <w:rPr>
          <w:rFonts w:ascii="黑体" w:eastAsia="黑体"/>
          <w:color w:val="000000"/>
        </w:rPr>
        <w:t>.</w:t>
      </w:r>
      <w:r>
        <w:rPr>
          <w:rFonts w:ascii="黑体" w:eastAsia="黑体" w:hint="eastAsia"/>
          <w:color w:val="000000"/>
        </w:rPr>
        <w:t xml:space="preserve">4.3 </w:t>
      </w:r>
      <w:r>
        <w:rPr>
          <w:rFonts w:ascii="Times New Roman"/>
          <w:szCs w:val="21"/>
        </w:rPr>
        <w:t>发现疑似肿瘤、白血病时，对照检查心肝肺等</w:t>
      </w:r>
      <w:r>
        <w:rPr>
          <w:rFonts w:ascii="Times New Roman" w:hint="eastAsia"/>
          <w:szCs w:val="21"/>
        </w:rPr>
        <w:t>内脏</w:t>
      </w:r>
      <w:r>
        <w:rPr>
          <w:rFonts w:ascii="Times New Roman"/>
          <w:szCs w:val="21"/>
        </w:rPr>
        <w:t>，将病变</w:t>
      </w:r>
      <w:r>
        <w:rPr>
          <w:rFonts w:ascii="Times New Roman" w:hint="eastAsia"/>
          <w:szCs w:val="21"/>
        </w:rPr>
        <w:t>内脏</w:t>
      </w:r>
      <w:r>
        <w:rPr>
          <w:rFonts w:ascii="Times New Roman"/>
          <w:szCs w:val="21"/>
        </w:rPr>
        <w:t>作无害化处理。</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3</w:t>
      </w:r>
      <w:r>
        <w:rPr>
          <w:rFonts w:ascii="黑体" w:eastAsia="黑体"/>
          <w:color w:val="000000"/>
        </w:rPr>
        <w:t>.</w:t>
      </w:r>
      <w:r>
        <w:rPr>
          <w:rFonts w:ascii="黑体" w:eastAsia="黑体" w:hint="eastAsia"/>
          <w:color w:val="000000"/>
        </w:rPr>
        <w:t xml:space="preserve">4.4 </w:t>
      </w:r>
      <w:r>
        <w:rPr>
          <w:rFonts w:ascii="Times New Roman"/>
          <w:szCs w:val="21"/>
        </w:rPr>
        <w:t>在胃肠、脾脏、肠系膜淋巴结上发现疑似疫病原因引起的病变时，应报告驻厂官方兽医。</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3.4</w:t>
      </w:r>
      <w:r>
        <w:rPr>
          <w:rFonts w:ascii="黑体" w:eastAsia="黑体"/>
          <w:color w:val="000000"/>
        </w:rPr>
        <w:t xml:space="preserve">.5 </w:t>
      </w:r>
      <w:r>
        <w:rPr>
          <w:rFonts w:ascii="Times New Roman"/>
          <w:szCs w:val="21"/>
        </w:rPr>
        <w:t>在肾脏和胰脏周围、大网膜和肠管等处，见有呈不透明灰白色或黄褐色的脂肪坏死凝块，其中含有钙化灶和结晶体等</w:t>
      </w:r>
      <w:r>
        <w:rPr>
          <w:rFonts w:ascii="Times New Roman" w:hint="eastAsia"/>
          <w:szCs w:val="21"/>
        </w:rPr>
        <w:t>脂肪坏死变化的，</w:t>
      </w:r>
      <w:r>
        <w:rPr>
          <w:rFonts w:ascii="Times New Roman"/>
          <w:szCs w:val="21"/>
        </w:rPr>
        <w:t>将坏死的脂肪修割干净，肉品不受限制出厂（场）。</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3</w:t>
      </w:r>
      <w:r>
        <w:rPr>
          <w:rFonts w:ascii="黑体" w:eastAsia="黑体"/>
          <w:color w:val="000000"/>
        </w:rPr>
        <w:t>.5 乳房、子宫和睾丸检验</w:t>
      </w:r>
    </w:p>
    <w:p w:rsidR="00E235E1" w:rsidRDefault="008802DF" w:rsidP="00EB3F7E">
      <w:pPr>
        <w:pStyle w:val="afb"/>
        <w:spacing w:line="320" w:lineRule="exact"/>
        <w:ind w:firstLine="420"/>
        <w:rPr>
          <w:rFonts w:ascii="Times New Roman"/>
          <w:szCs w:val="21"/>
        </w:rPr>
      </w:pPr>
      <w:r>
        <w:rPr>
          <w:rFonts w:ascii="Times New Roman"/>
          <w:szCs w:val="21"/>
        </w:rPr>
        <w:t>对割除的乳房、子宫、睾丸进行检查，发现生殖器官肿瘤或其他病变时，应对照检查胴体，出现广泛性病变者，整头牛进行无害化处理。</w:t>
      </w:r>
    </w:p>
    <w:p w:rsidR="00E235E1" w:rsidRDefault="008802DF">
      <w:pPr>
        <w:pStyle w:val="afb"/>
        <w:spacing w:line="360" w:lineRule="auto"/>
        <w:ind w:firstLineChars="0" w:firstLine="0"/>
        <w:rPr>
          <w:rFonts w:ascii="黑体" w:eastAsia="黑体"/>
          <w:color w:val="000000"/>
        </w:rPr>
      </w:pPr>
      <w:r>
        <w:rPr>
          <w:rFonts w:ascii="黑体" w:eastAsia="黑体"/>
          <w:color w:val="000000"/>
        </w:rPr>
        <w:t>6.</w:t>
      </w:r>
      <w:r>
        <w:rPr>
          <w:rFonts w:ascii="黑体" w:eastAsia="黑体" w:hint="eastAsia"/>
          <w:color w:val="000000"/>
        </w:rPr>
        <w:t>4</w:t>
      </w:r>
      <w:r>
        <w:rPr>
          <w:rFonts w:ascii="黑体" w:eastAsia="黑体"/>
          <w:color w:val="000000"/>
        </w:rPr>
        <w:t xml:space="preserve"> 胴体检验</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4</w:t>
      </w:r>
      <w:r>
        <w:rPr>
          <w:rFonts w:ascii="黑体" w:eastAsia="黑体"/>
          <w:color w:val="000000"/>
        </w:rPr>
        <w:t>.1 整体检查</w:t>
      </w:r>
    </w:p>
    <w:p w:rsidR="00E235E1" w:rsidRDefault="008802DF">
      <w:pPr>
        <w:pStyle w:val="afb"/>
        <w:spacing w:line="320" w:lineRule="exact"/>
        <w:ind w:firstLineChars="0" w:firstLine="0"/>
        <w:rPr>
          <w:color w:val="000000"/>
        </w:rPr>
      </w:pPr>
      <w:r>
        <w:rPr>
          <w:rFonts w:ascii="黑体" w:eastAsia="黑体" w:hint="eastAsia"/>
          <w:color w:val="000000"/>
        </w:rPr>
        <w:t xml:space="preserve">6.4.1.1 </w:t>
      </w:r>
      <w:r>
        <w:rPr>
          <w:rFonts w:ascii="Times New Roman"/>
          <w:szCs w:val="21"/>
        </w:rPr>
        <w:t>检查胴体有无异常，有无淤血、出血和化脓病灶，腰背部和前胸有无寄生虫病变。</w:t>
      </w:r>
      <w:r>
        <w:rPr>
          <w:rFonts w:hint="eastAsia"/>
          <w:color w:val="000000"/>
        </w:rPr>
        <w:t>确诊为非疫病引起的应做局部修割；确诊为疫病引起的，应按具体疫病的处理方法进行无害化处理。</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6.4.1.2 </w:t>
      </w:r>
      <w:r>
        <w:rPr>
          <w:rFonts w:ascii="Times New Roman"/>
          <w:szCs w:val="21"/>
        </w:rPr>
        <w:t>在肌肉丰厚处发现注射痕迹，将胴体连同内脏进行全面检查，确定为病牛的，进行无害化处理。</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4</w:t>
      </w:r>
      <w:r>
        <w:rPr>
          <w:rFonts w:ascii="黑体" w:eastAsia="黑体"/>
          <w:color w:val="000000"/>
        </w:rPr>
        <w:t>.2 体腔检验</w:t>
      </w:r>
    </w:p>
    <w:p w:rsidR="00E235E1" w:rsidRDefault="008802DF">
      <w:pPr>
        <w:pStyle w:val="afb"/>
        <w:spacing w:line="320" w:lineRule="exact"/>
        <w:ind w:firstLine="420"/>
        <w:rPr>
          <w:rFonts w:ascii="Times New Roman"/>
          <w:szCs w:val="21"/>
        </w:rPr>
      </w:pPr>
      <w:r>
        <w:rPr>
          <w:rFonts w:ascii="Times New Roman"/>
          <w:szCs w:val="21"/>
        </w:rPr>
        <w:t>检查胸腔、腹腔、骨盆腔有无积液、粘连、淤血、出血、疹块、脓肿、结节、纤维素性渗出、体腔脂肪坏死和其他异常变化。确诊为非疫病引起的</w:t>
      </w:r>
      <w:r>
        <w:rPr>
          <w:rFonts w:ascii="Times New Roman" w:hint="eastAsia"/>
          <w:szCs w:val="21"/>
        </w:rPr>
        <w:t>病变</w:t>
      </w:r>
      <w:r>
        <w:rPr>
          <w:rFonts w:ascii="Times New Roman"/>
          <w:szCs w:val="21"/>
        </w:rPr>
        <w:t>应做局部修割；确诊为疫病引起的，应按具体疫病的处理方法进行无害化处理。</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4</w:t>
      </w:r>
      <w:r>
        <w:rPr>
          <w:rFonts w:ascii="黑体" w:eastAsia="黑体"/>
          <w:color w:val="000000"/>
        </w:rPr>
        <w:t>.3 胴体肌肉检验</w:t>
      </w:r>
    </w:p>
    <w:p w:rsidR="00E235E1" w:rsidRDefault="008802DF">
      <w:pPr>
        <w:pStyle w:val="afb"/>
        <w:spacing w:line="320" w:lineRule="exact"/>
        <w:ind w:firstLine="420"/>
        <w:rPr>
          <w:rFonts w:ascii="Times New Roman"/>
          <w:szCs w:val="21"/>
        </w:rPr>
      </w:pPr>
      <w:r>
        <w:rPr>
          <w:rFonts w:ascii="Times New Roman"/>
          <w:szCs w:val="21"/>
        </w:rPr>
        <w:t>检查肌肉组织有无淤血、水肿、出血、变性、寄生虫等。确诊为非疫病引起的应做局部修割；确诊为疫病引起的，应按具体疫病的处理方法进行无害化处理。</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4</w:t>
      </w:r>
      <w:r>
        <w:rPr>
          <w:rFonts w:ascii="黑体" w:eastAsia="黑体"/>
          <w:color w:val="000000"/>
        </w:rPr>
        <w:t>.4 淋巴结检验</w:t>
      </w:r>
    </w:p>
    <w:p w:rsidR="00E235E1" w:rsidRDefault="008802DF">
      <w:pPr>
        <w:spacing w:line="320" w:lineRule="exact"/>
        <w:rPr>
          <w:rFonts w:ascii="Times New Roman" w:hAnsi="Times New Roman"/>
          <w:kern w:val="0"/>
          <w:szCs w:val="21"/>
        </w:rPr>
      </w:pPr>
      <w:r>
        <w:rPr>
          <w:rFonts w:ascii="黑体" w:eastAsia="黑体"/>
          <w:color w:val="000000"/>
        </w:rPr>
        <w:t>6.</w:t>
      </w:r>
      <w:r>
        <w:rPr>
          <w:rFonts w:ascii="黑体" w:eastAsia="黑体" w:hint="eastAsia"/>
          <w:color w:val="000000"/>
        </w:rPr>
        <w:t>4</w:t>
      </w:r>
      <w:r>
        <w:rPr>
          <w:rFonts w:ascii="黑体" w:eastAsia="黑体"/>
          <w:color w:val="000000"/>
        </w:rPr>
        <w:t>.4</w:t>
      </w:r>
      <w:r>
        <w:rPr>
          <w:rFonts w:ascii="黑体" w:eastAsia="黑体" w:hint="eastAsia"/>
          <w:color w:val="000000"/>
        </w:rPr>
        <w:t>.1</w:t>
      </w:r>
      <w:r>
        <w:rPr>
          <w:rFonts w:ascii="Times New Roman" w:hAnsi="Times New Roman"/>
          <w:szCs w:val="21"/>
        </w:rPr>
        <w:t>摘除胴体上的可见病变淋巴结以及屠宰操作和检疫之后暴露出的可见淋巴结。</w:t>
      </w:r>
    </w:p>
    <w:p w:rsidR="00E235E1" w:rsidRDefault="008802DF">
      <w:pPr>
        <w:spacing w:line="320" w:lineRule="exact"/>
        <w:rPr>
          <w:rFonts w:ascii="Times New Roman" w:hAnsi="Times New Roman"/>
          <w:szCs w:val="21"/>
        </w:rPr>
      </w:pPr>
      <w:r>
        <w:rPr>
          <w:rFonts w:ascii="黑体" w:eastAsia="黑体"/>
          <w:color w:val="000000"/>
        </w:rPr>
        <w:t>6.</w:t>
      </w:r>
      <w:r>
        <w:rPr>
          <w:rFonts w:ascii="黑体" w:eastAsia="黑体" w:hint="eastAsia"/>
          <w:color w:val="000000"/>
        </w:rPr>
        <w:t>4</w:t>
      </w:r>
      <w:r>
        <w:rPr>
          <w:rFonts w:ascii="黑体" w:eastAsia="黑体"/>
          <w:color w:val="000000"/>
        </w:rPr>
        <w:t>.4</w:t>
      </w:r>
      <w:r>
        <w:rPr>
          <w:rFonts w:ascii="黑体" w:eastAsia="黑体" w:hint="eastAsia"/>
          <w:color w:val="000000"/>
        </w:rPr>
        <w:t>.2</w:t>
      </w:r>
      <w:r>
        <w:rPr>
          <w:rFonts w:ascii="Times New Roman" w:hAnsi="Times New Roman"/>
          <w:szCs w:val="21"/>
        </w:rPr>
        <w:t>摘除的淋巴结应做无害化处理。</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4</w:t>
      </w:r>
      <w:r>
        <w:rPr>
          <w:rFonts w:ascii="黑体" w:eastAsia="黑体"/>
          <w:color w:val="000000"/>
        </w:rPr>
        <w:t>.5 肾脏检验</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4</w:t>
      </w:r>
      <w:r>
        <w:rPr>
          <w:rFonts w:ascii="黑体" w:eastAsia="黑体"/>
          <w:color w:val="000000"/>
        </w:rPr>
        <w:t>.</w:t>
      </w:r>
      <w:r>
        <w:rPr>
          <w:rFonts w:ascii="黑体" w:eastAsia="黑体" w:hint="eastAsia"/>
          <w:color w:val="000000"/>
        </w:rPr>
        <w:t xml:space="preserve">5.1 </w:t>
      </w:r>
      <w:r>
        <w:rPr>
          <w:rFonts w:ascii="Times New Roman"/>
          <w:szCs w:val="21"/>
        </w:rPr>
        <w:t>观察肾脏的色泽、大小</w:t>
      </w:r>
      <w:proofErr w:type="gramStart"/>
      <w:r>
        <w:rPr>
          <w:rFonts w:ascii="Times New Roman"/>
          <w:szCs w:val="21"/>
        </w:rPr>
        <w:t>并触检</w:t>
      </w:r>
      <w:proofErr w:type="gramEnd"/>
      <w:r>
        <w:rPr>
          <w:rFonts w:ascii="Times New Roman"/>
          <w:szCs w:val="21"/>
        </w:rPr>
        <w:t>其弹性是否正常。肿大、出血等异常变化的肾脏应做无害化处理。</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4</w:t>
      </w:r>
      <w:r>
        <w:rPr>
          <w:rFonts w:ascii="黑体" w:eastAsia="黑体"/>
          <w:color w:val="000000"/>
        </w:rPr>
        <w:t>.</w:t>
      </w:r>
      <w:r>
        <w:rPr>
          <w:rFonts w:ascii="黑体" w:eastAsia="黑体" w:hint="eastAsia"/>
          <w:color w:val="000000"/>
        </w:rPr>
        <w:t xml:space="preserve">5.2 </w:t>
      </w:r>
      <w:r>
        <w:rPr>
          <w:rFonts w:ascii="Times New Roman"/>
          <w:szCs w:val="21"/>
        </w:rPr>
        <w:t>发现肾脏脓肿、肿瘤时，应对照检查胴体，出现广泛性病变者</w:t>
      </w:r>
      <w:r>
        <w:rPr>
          <w:rFonts w:ascii="Times New Roman"/>
          <w:b/>
          <w:bCs/>
          <w:i/>
          <w:iCs/>
          <w:szCs w:val="21"/>
        </w:rPr>
        <w:t>，</w:t>
      </w:r>
      <w:r>
        <w:rPr>
          <w:rFonts w:ascii="Times New Roman"/>
          <w:szCs w:val="21"/>
        </w:rPr>
        <w:t>整头牛（胴体、内脏）进行无害化处理。</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4</w:t>
      </w:r>
      <w:r>
        <w:rPr>
          <w:rFonts w:ascii="黑体" w:eastAsia="黑体"/>
          <w:color w:val="000000"/>
        </w:rPr>
        <w:t>.</w:t>
      </w:r>
      <w:r>
        <w:rPr>
          <w:rFonts w:ascii="黑体" w:eastAsia="黑体" w:hint="eastAsia"/>
          <w:color w:val="000000"/>
        </w:rPr>
        <w:t xml:space="preserve">5.3 </w:t>
      </w:r>
      <w:r>
        <w:rPr>
          <w:rFonts w:ascii="Times New Roman"/>
          <w:szCs w:val="21"/>
        </w:rPr>
        <w:t>年龄超过</w:t>
      </w:r>
      <w:r>
        <w:rPr>
          <w:rFonts w:ascii="Times New Roman"/>
          <w:szCs w:val="21"/>
        </w:rPr>
        <w:t>5</w:t>
      </w:r>
      <w:r>
        <w:rPr>
          <w:rFonts w:ascii="Times New Roman"/>
          <w:szCs w:val="21"/>
        </w:rPr>
        <w:t>岁的乳用牛、种用牛的</w:t>
      </w:r>
      <w:r>
        <w:rPr>
          <w:rFonts w:ascii="Times New Roman" w:hint="eastAsia"/>
          <w:szCs w:val="21"/>
        </w:rPr>
        <w:t>肾脏</w:t>
      </w:r>
      <w:r>
        <w:rPr>
          <w:rFonts w:ascii="Times New Roman"/>
          <w:szCs w:val="21"/>
        </w:rPr>
        <w:t>不宜食用。</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4</w:t>
      </w:r>
      <w:r>
        <w:rPr>
          <w:rFonts w:ascii="黑体" w:eastAsia="黑体"/>
          <w:color w:val="000000"/>
        </w:rPr>
        <w:t>.</w:t>
      </w:r>
      <w:r>
        <w:rPr>
          <w:rFonts w:ascii="黑体" w:eastAsia="黑体" w:hint="eastAsia"/>
          <w:color w:val="000000"/>
        </w:rPr>
        <w:t xml:space="preserve">5.4 </w:t>
      </w:r>
      <w:r>
        <w:rPr>
          <w:rFonts w:ascii="Times New Roman"/>
          <w:szCs w:val="21"/>
        </w:rPr>
        <w:t>应将肾上腺割除干净。</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4</w:t>
      </w:r>
      <w:r>
        <w:rPr>
          <w:rFonts w:ascii="黑体" w:eastAsia="黑体"/>
          <w:color w:val="000000"/>
        </w:rPr>
        <w:t>.6 胴体卫生检验</w:t>
      </w:r>
    </w:p>
    <w:p w:rsidR="00E235E1" w:rsidRDefault="008802DF">
      <w:pPr>
        <w:pStyle w:val="afb"/>
        <w:spacing w:line="320" w:lineRule="exact"/>
        <w:ind w:firstLineChars="202" w:firstLine="424"/>
        <w:rPr>
          <w:rFonts w:ascii="Times New Roman"/>
          <w:szCs w:val="21"/>
        </w:rPr>
      </w:pPr>
      <w:r>
        <w:rPr>
          <w:rFonts w:ascii="Times New Roman"/>
          <w:szCs w:val="21"/>
        </w:rPr>
        <w:lastRenderedPageBreak/>
        <w:t>检查胴体体表、体腔有无血污、脓污、粪污、胆汁、毛及其他污染物未作处理。如有污染，应冲洗并修割被污染的胴体表层。</w:t>
      </w:r>
    </w:p>
    <w:p w:rsidR="00E235E1" w:rsidRDefault="008802DF">
      <w:pPr>
        <w:pStyle w:val="afb"/>
        <w:spacing w:line="320" w:lineRule="exact"/>
        <w:ind w:firstLineChars="0" w:firstLine="0"/>
        <w:rPr>
          <w:rFonts w:ascii="黑体" w:eastAsia="黑体"/>
          <w:color w:val="000000"/>
        </w:rPr>
      </w:pPr>
      <w:r>
        <w:rPr>
          <w:rFonts w:ascii="黑体" w:eastAsia="黑体"/>
          <w:color w:val="000000"/>
        </w:rPr>
        <w:t>6.</w:t>
      </w:r>
      <w:r>
        <w:rPr>
          <w:rFonts w:ascii="黑体" w:eastAsia="黑体" w:hint="eastAsia"/>
          <w:color w:val="000000"/>
        </w:rPr>
        <w:t>4</w:t>
      </w:r>
      <w:r>
        <w:rPr>
          <w:rFonts w:ascii="黑体" w:eastAsia="黑体"/>
          <w:color w:val="000000"/>
        </w:rPr>
        <w:t xml:space="preserve">.7 </w:t>
      </w:r>
      <w:r>
        <w:rPr>
          <w:rFonts w:ascii="黑体" w:eastAsia="黑体" w:hint="eastAsia"/>
          <w:color w:val="000000"/>
        </w:rPr>
        <w:t>品质</w:t>
      </w:r>
      <w:r>
        <w:rPr>
          <w:rFonts w:ascii="黑体" w:eastAsia="黑体"/>
          <w:color w:val="000000"/>
        </w:rPr>
        <w:t>异常肉检验</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6.4.7.1 </w:t>
      </w:r>
      <w:r>
        <w:rPr>
          <w:rFonts w:ascii="Times New Roman"/>
          <w:szCs w:val="21"/>
        </w:rPr>
        <w:t>检查发现皮下和体腔内脂肪、筋腱呈黄色，放置</w:t>
      </w:r>
      <w:r>
        <w:rPr>
          <w:rFonts w:ascii="Times New Roman"/>
          <w:szCs w:val="21"/>
        </w:rPr>
        <w:t>24</w:t>
      </w:r>
      <w:r>
        <w:rPr>
          <w:rFonts w:ascii="Times New Roman"/>
          <w:szCs w:val="21"/>
        </w:rPr>
        <w:t>小时，黄色</w:t>
      </w:r>
      <w:proofErr w:type="gramStart"/>
      <w:r>
        <w:rPr>
          <w:rFonts w:ascii="Times New Roman"/>
          <w:szCs w:val="21"/>
        </w:rPr>
        <w:t>不</w:t>
      </w:r>
      <w:proofErr w:type="gramEnd"/>
      <w:r>
        <w:rPr>
          <w:rFonts w:ascii="Times New Roman"/>
          <w:szCs w:val="21"/>
        </w:rPr>
        <w:t>消退，结合内脏的检查可确定为黄疸</w:t>
      </w:r>
      <w:r>
        <w:rPr>
          <w:rFonts w:ascii="Times New Roman" w:hint="eastAsia"/>
          <w:szCs w:val="21"/>
        </w:rPr>
        <w:t>的</w:t>
      </w:r>
      <w:r>
        <w:rPr>
          <w:rFonts w:ascii="Times New Roman"/>
          <w:szCs w:val="21"/>
        </w:rPr>
        <w:t>，整头牛做无害化处理。</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6.4.7.2 </w:t>
      </w:r>
      <w:r>
        <w:rPr>
          <w:rFonts w:ascii="Times New Roman"/>
          <w:szCs w:val="21"/>
        </w:rPr>
        <w:t>发现被污染的胴体，应修割污染的胴体表层</w:t>
      </w:r>
      <w:r>
        <w:rPr>
          <w:rFonts w:ascii="Times New Roman" w:hint="eastAsia"/>
          <w:szCs w:val="21"/>
        </w:rPr>
        <w:t>；</w:t>
      </w:r>
      <w:r>
        <w:rPr>
          <w:rFonts w:ascii="Times New Roman"/>
          <w:szCs w:val="21"/>
        </w:rPr>
        <w:t>污染严重的</w:t>
      </w:r>
      <w:r>
        <w:rPr>
          <w:rFonts w:ascii="Times New Roman" w:hint="eastAsia"/>
          <w:szCs w:val="21"/>
        </w:rPr>
        <w:t>，</w:t>
      </w:r>
      <w:r>
        <w:rPr>
          <w:rFonts w:ascii="Times New Roman"/>
          <w:szCs w:val="21"/>
        </w:rPr>
        <w:t>胴体应做无害化处理。</w:t>
      </w:r>
    </w:p>
    <w:p w:rsidR="00E235E1" w:rsidRDefault="008802DF">
      <w:pPr>
        <w:pStyle w:val="afb"/>
        <w:spacing w:line="320" w:lineRule="exact"/>
        <w:ind w:firstLineChars="0" w:firstLine="0"/>
        <w:rPr>
          <w:rFonts w:ascii="Times New Roman"/>
          <w:szCs w:val="21"/>
        </w:rPr>
      </w:pPr>
      <w:r>
        <w:rPr>
          <w:rFonts w:ascii="黑体" w:eastAsia="黑体" w:hint="eastAsia"/>
          <w:color w:val="000000"/>
        </w:rPr>
        <w:t xml:space="preserve">6.4.7.3 </w:t>
      </w:r>
      <w:r>
        <w:rPr>
          <w:rFonts w:ascii="Times New Roman"/>
          <w:szCs w:val="21"/>
        </w:rPr>
        <w:t>发现患骨血素病（</w:t>
      </w:r>
      <w:proofErr w:type="gramStart"/>
      <w:r>
        <w:rPr>
          <w:rFonts w:ascii="Times New Roman"/>
          <w:szCs w:val="21"/>
        </w:rPr>
        <w:t>卟</w:t>
      </w:r>
      <w:proofErr w:type="gramEnd"/>
      <w:r>
        <w:rPr>
          <w:rFonts w:ascii="Times New Roman"/>
          <w:szCs w:val="21"/>
        </w:rPr>
        <w:t>淋沉着症）的，出现全身骨髓均呈淡红褐色、褐色或暗褐色，但骨膜、软骨、关结软骨、韧带均不出现颜色变化症状的</w:t>
      </w:r>
      <w:r>
        <w:rPr>
          <w:rFonts w:ascii="Times New Roman" w:hint="eastAsia"/>
          <w:szCs w:val="21"/>
        </w:rPr>
        <w:t>，</w:t>
      </w:r>
      <w:r>
        <w:rPr>
          <w:rFonts w:ascii="Times New Roman"/>
          <w:szCs w:val="21"/>
        </w:rPr>
        <w:t>病变的骨骼或肝、肾等应</w:t>
      </w:r>
      <w:proofErr w:type="gramStart"/>
      <w:r>
        <w:rPr>
          <w:rFonts w:ascii="Times New Roman"/>
          <w:szCs w:val="21"/>
        </w:rPr>
        <w:t>做工业</w:t>
      </w:r>
      <w:proofErr w:type="gramEnd"/>
      <w:r>
        <w:rPr>
          <w:rFonts w:ascii="Times New Roman"/>
          <w:szCs w:val="21"/>
        </w:rPr>
        <w:t>用，肉</w:t>
      </w:r>
      <w:r>
        <w:rPr>
          <w:rFonts w:ascii="Times New Roman" w:hint="eastAsia"/>
          <w:szCs w:val="21"/>
        </w:rPr>
        <w:t>不应作为分割肉的原料和鲜销。</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4</w:t>
      </w:r>
      <w:r>
        <w:rPr>
          <w:rFonts w:ascii="黑体" w:eastAsia="黑体"/>
          <w:color w:val="000000"/>
        </w:rPr>
        <w:t>.</w:t>
      </w:r>
      <w:r>
        <w:rPr>
          <w:rFonts w:ascii="黑体" w:eastAsia="黑体" w:hint="eastAsia"/>
          <w:color w:val="000000"/>
        </w:rPr>
        <w:t>7.4</w:t>
      </w:r>
      <w:r>
        <w:rPr>
          <w:rFonts w:ascii="黑体" w:eastAsia="黑体"/>
          <w:color w:val="000000"/>
        </w:rPr>
        <w:t xml:space="preserve"> </w:t>
      </w:r>
      <w:r>
        <w:rPr>
          <w:rFonts w:ascii="Times New Roman"/>
          <w:szCs w:val="21"/>
        </w:rPr>
        <w:t>发现肌肉颜色较浅，肌肉纤维肿胀、肉中有浅红色血水流出，胃、肠等内脏器官肿胀、淋巴结周围出现水肿等疑似注水肉的，进行实验室检测确定。注水牛胴体及其内脏应做无害化处理。</w:t>
      </w:r>
    </w:p>
    <w:p w:rsidR="00E235E1" w:rsidRDefault="008802DF">
      <w:pPr>
        <w:pStyle w:val="afb"/>
        <w:spacing w:line="320" w:lineRule="exact"/>
        <w:ind w:firstLineChars="0" w:firstLine="0"/>
        <w:rPr>
          <w:rFonts w:ascii="Times New Roman"/>
          <w:b/>
          <w:bCs/>
          <w:i/>
          <w:iCs/>
          <w:szCs w:val="21"/>
        </w:rPr>
      </w:pPr>
      <w:r>
        <w:rPr>
          <w:rFonts w:ascii="黑体" w:eastAsia="黑体"/>
          <w:color w:val="000000"/>
        </w:rPr>
        <w:t>6.</w:t>
      </w:r>
      <w:r>
        <w:rPr>
          <w:rFonts w:ascii="黑体" w:eastAsia="黑体" w:hint="eastAsia"/>
          <w:color w:val="000000"/>
        </w:rPr>
        <w:t>4</w:t>
      </w:r>
      <w:r>
        <w:rPr>
          <w:rFonts w:ascii="黑体" w:eastAsia="黑体"/>
          <w:color w:val="000000"/>
        </w:rPr>
        <w:t>.</w:t>
      </w:r>
      <w:r>
        <w:rPr>
          <w:rFonts w:ascii="黑体" w:eastAsia="黑体" w:hint="eastAsia"/>
          <w:color w:val="000000"/>
        </w:rPr>
        <w:t>7.5</w:t>
      </w:r>
      <w:r>
        <w:rPr>
          <w:rFonts w:ascii="黑体" w:eastAsia="黑体"/>
          <w:color w:val="000000"/>
        </w:rPr>
        <w:t xml:space="preserve"> </w:t>
      </w:r>
      <w:r>
        <w:rPr>
          <w:rFonts w:ascii="Times New Roman"/>
          <w:szCs w:val="21"/>
        </w:rPr>
        <w:t>性气味明显的健康种公牛肉，</w:t>
      </w:r>
      <w:r>
        <w:rPr>
          <w:rFonts w:ascii="Times New Roman" w:hint="eastAsia"/>
          <w:szCs w:val="21"/>
        </w:rPr>
        <w:t>不应作为分割肉的原料和鲜销。</w:t>
      </w:r>
    </w:p>
    <w:p w:rsidR="00E235E1" w:rsidRDefault="008802DF">
      <w:pPr>
        <w:pStyle w:val="afb"/>
        <w:spacing w:line="360" w:lineRule="auto"/>
        <w:ind w:firstLineChars="0" w:firstLine="0"/>
        <w:rPr>
          <w:rFonts w:ascii="黑体" w:eastAsia="黑体"/>
          <w:color w:val="000000"/>
        </w:rPr>
      </w:pPr>
      <w:bookmarkStart w:id="5" w:name="_Hlk9004713"/>
      <w:r>
        <w:rPr>
          <w:rFonts w:ascii="黑体" w:eastAsia="黑体"/>
          <w:color w:val="000000"/>
        </w:rPr>
        <w:t>6.</w:t>
      </w:r>
      <w:r>
        <w:rPr>
          <w:rFonts w:ascii="黑体" w:eastAsia="黑体" w:hint="eastAsia"/>
          <w:color w:val="000000"/>
        </w:rPr>
        <w:t>5</w:t>
      </w:r>
      <w:r>
        <w:rPr>
          <w:rFonts w:ascii="黑体" w:eastAsia="黑体"/>
          <w:color w:val="000000"/>
        </w:rPr>
        <w:t xml:space="preserve"> 胴体复</w:t>
      </w:r>
      <w:r>
        <w:rPr>
          <w:rFonts w:ascii="黑体" w:eastAsia="黑体" w:hint="eastAsia"/>
          <w:color w:val="000000"/>
        </w:rPr>
        <w:t>检</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5</w:t>
      </w:r>
      <w:r>
        <w:rPr>
          <w:rFonts w:ascii="黑体" w:eastAsia="黑体"/>
          <w:color w:val="000000"/>
        </w:rPr>
        <w:t>.1</w:t>
      </w:r>
      <w:r>
        <w:rPr>
          <w:rFonts w:ascii="Times New Roman"/>
          <w:szCs w:val="21"/>
        </w:rPr>
        <w:t xml:space="preserve"> </w:t>
      </w:r>
      <w:r>
        <w:rPr>
          <w:rFonts w:ascii="Times New Roman"/>
          <w:szCs w:val="21"/>
        </w:rPr>
        <w:t>对胴体全面检验，确认宰后检验全部合格的，施加检验合格标志。</w:t>
      </w:r>
    </w:p>
    <w:p w:rsidR="00E235E1" w:rsidRDefault="008802DF">
      <w:pPr>
        <w:spacing w:line="320" w:lineRule="exact"/>
        <w:rPr>
          <w:rFonts w:ascii="Times New Roman" w:hAnsi="Times New Roman"/>
          <w:kern w:val="0"/>
          <w:szCs w:val="21"/>
        </w:rPr>
      </w:pPr>
      <w:r>
        <w:rPr>
          <w:rFonts w:ascii="黑体" w:eastAsia="黑体" w:hAnsi="Times New Roman"/>
          <w:color w:val="000000"/>
          <w:kern w:val="0"/>
          <w:szCs w:val="20"/>
        </w:rPr>
        <w:t>6.</w:t>
      </w:r>
      <w:r>
        <w:rPr>
          <w:rFonts w:ascii="黑体" w:eastAsia="黑体" w:hAnsi="Times New Roman" w:hint="eastAsia"/>
          <w:color w:val="000000"/>
          <w:kern w:val="0"/>
          <w:szCs w:val="20"/>
        </w:rPr>
        <w:t>5</w:t>
      </w:r>
      <w:r>
        <w:rPr>
          <w:rFonts w:ascii="黑体" w:eastAsia="黑体" w:hAnsi="Times New Roman"/>
          <w:color w:val="000000"/>
          <w:kern w:val="0"/>
          <w:szCs w:val="20"/>
        </w:rPr>
        <w:t>.2</w:t>
      </w:r>
      <w:r>
        <w:rPr>
          <w:rFonts w:ascii="Times New Roman" w:hAnsi="Times New Roman"/>
          <w:kern w:val="0"/>
          <w:szCs w:val="21"/>
        </w:rPr>
        <w:t xml:space="preserve"> </w:t>
      </w:r>
      <w:r>
        <w:rPr>
          <w:rFonts w:ascii="Times New Roman" w:hAnsi="Times New Roman"/>
          <w:kern w:val="0"/>
          <w:szCs w:val="21"/>
        </w:rPr>
        <w:t>复验人员对检出的不合格肉品，确认处理方法，加施无害化处理</w:t>
      </w:r>
      <w:r>
        <w:rPr>
          <w:rFonts w:ascii="Times New Roman" w:hAnsi="Times New Roman" w:hint="eastAsia"/>
          <w:kern w:val="0"/>
          <w:szCs w:val="21"/>
        </w:rPr>
        <w:t>标识。</w:t>
      </w:r>
    </w:p>
    <w:p w:rsidR="00E235E1" w:rsidRDefault="008802DF">
      <w:pPr>
        <w:spacing w:line="320" w:lineRule="exact"/>
        <w:rPr>
          <w:rFonts w:ascii="Times New Roman" w:hAnsi="Times New Roman"/>
          <w:kern w:val="0"/>
          <w:szCs w:val="21"/>
        </w:rPr>
      </w:pPr>
      <w:r>
        <w:rPr>
          <w:rFonts w:ascii="黑体" w:eastAsia="黑体" w:hAnsi="Times New Roman"/>
          <w:color w:val="000000"/>
          <w:kern w:val="0"/>
          <w:szCs w:val="20"/>
        </w:rPr>
        <w:t>6.</w:t>
      </w:r>
      <w:r>
        <w:rPr>
          <w:rFonts w:ascii="黑体" w:eastAsia="黑体" w:hAnsi="Times New Roman" w:hint="eastAsia"/>
          <w:color w:val="000000"/>
          <w:kern w:val="0"/>
          <w:szCs w:val="20"/>
        </w:rPr>
        <w:t>5</w:t>
      </w:r>
      <w:r>
        <w:rPr>
          <w:rFonts w:ascii="黑体" w:eastAsia="黑体" w:hAnsi="Times New Roman"/>
          <w:color w:val="000000"/>
          <w:kern w:val="0"/>
          <w:szCs w:val="20"/>
        </w:rPr>
        <w:t>.3</w:t>
      </w:r>
      <w:r>
        <w:rPr>
          <w:rFonts w:ascii="Times New Roman" w:hAnsi="Times New Roman"/>
          <w:kern w:val="0"/>
          <w:szCs w:val="21"/>
        </w:rPr>
        <w:t xml:space="preserve"> </w:t>
      </w:r>
      <w:r>
        <w:rPr>
          <w:rFonts w:ascii="Times New Roman" w:hAnsi="Times New Roman" w:hint="eastAsia"/>
          <w:kern w:val="0"/>
          <w:szCs w:val="21"/>
        </w:rPr>
        <w:t>检出的品质异常肉，分别施加相应的处理标识。</w:t>
      </w:r>
    </w:p>
    <w:p w:rsidR="00E235E1" w:rsidRDefault="008802DF">
      <w:pPr>
        <w:pStyle w:val="afb"/>
        <w:spacing w:line="360" w:lineRule="auto"/>
        <w:ind w:firstLineChars="0" w:firstLine="0"/>
        <w:rPr>
          <w:rFonts w:ascii="黑体" w:eastAsia="黑体"/>
          <w:color w:val="000000"/>
        </w:rPr>
      </w:pPr>
      <w:r>
        <w:rPr>
          <w:rFonts w:ascii="黑体" w:eastAsia="黑体"/>
          <w:color w:val="000000"/>
        </w:rPr>
        <w:t>6.</w:t>
      </w:r>
      <w:r>
        <w:rPr>
          <w:rFonts w:ascii="黑体" w:eastAsia="黑体" w:hint="eastAsia"/>
          <w:color w:val="000000"/>
        </w:rPr>
        <w:t>6</w:t>
      </w:r>
      <w:r>
        <w:rPr>
          <w:rFonts w:ascii="黑体" w:eastAsia="黑体"/>
          <w:color w:val="000000"/>
        </w:rPr>
        <w:t xml:space="preserve"> 宰后检验</w:t>
      </w:r>
      <w:r>
        <w:rPr>
          <w:rFonts w:ascii="黑体" w:eastAsia="黑体" w:hint="eastAsia"/>
          <w:color w:val="000000"/>
        </w:rPr>
        <w:t>结果</w:t>
      </w:r>
      <w:r>
        <w:rPr>
          <w:rFonts w:ascii="黑体" w:eastAsia="黑体"/>
          <w:color w:val="000000"/>
        </w:rPr>
        <w:t>处理</w:t>
      </w:r>
    </w:p>
    <w:bookmarkEnd w:id="5"/>
    <w:p w:rsidR="00E235E1" w:rsidRDefault="008802DF">
      <w:pPr>
        <w:tabs>
          <w:tab w:val="left" w:pos="315"/>
        </w:tabs>
        <w:spacing w:line="320" w:lineRule="exact"/>
        <w:outlineLvl w:val="0"/>
        <w:rPr>
          <w:rFonts w:ascii="Times New Roman" w:hAnsi="Times New Roman"/>
          <w:kern w:val="0"/>
          <w:szCs w:val="21"/>
        </w:rPr>
      </w:pPr>
      <w:r>
        <w:rPr>
          <w:rFonts w:ascii="黑体" w:eastAsia="黑体" w:hAnsi="Times New Roman"/>
          <w:color w:val="000000"/>
          <w:kern w:val="0"/>
          <w:szCs w:val="20"/>
        </w:rPr>
        <w:t>6.</w:t>
      </w:r>
      <w:r>
        <w:rPr>
          <w:rFonts w:ascii="黑体" w:eastAsia="黑体" w:hAnsi="Times New Roman" w:hint="eastAsia"/>
          <w:color w:val="000000"/>
          <w:kern w:val="0"/>
          <w:szCs w:val="20"/>
        </w:rPr>
        <w:t>5</w:t>
      </w:r>
      <w:r>
        <w:rPr>
          <w:rFonts w:ascii="黑体" w:eastAsia="黑体" w:hAnsi="Times New Roman"/>
          <w:color w:val="000000"/>
          <w:kern w:val="0"/>
          <w:szCs w:val="20"/>
        </w:rPr>
        <w:t>.</w:t>
      </w:r>
      <w:r>
        <w:rPr>
          <w:rFonts w:ascii="黑体" w:eastAsia="黑体" w:hAnsi="Times New Roman" w:hint="eastAsia"/>
          <w:color w:val="000000"/>
          <w:kern w:val="0"/>
          <w:szCs w:val="20"/>
        </w:rPr>
        <w:t>1</w:t>
      </w:r>
      <w:r>
        <w:rPr>
          <w:rFonts w:ascii="黑体" w:eastAsia="黑体" w:hAnsi="Times New Roman"/>
          <w:color w:val="000000"/>
          <w:kern w:val="0"/>
          <w:szCs w:val="20"/>
        </w:rPr>
        <w:t xml:space="preserve"> </w:t>
      </w:r>
      <w:r>
        <w:rPr>
          <w:rFonts w:ascii="Times New Roman" w:hAnsi="Times New Roman"/>
          <w:kern w:val="0"/>
          <w:szCs w:val="21"/>
        </w:rPr>
        <w:t>在</w:t>
      </w:r>
      <w:r>
        <w:rPr>
          <w:rFonts w:ascii="Times New Roman" w:hAnsi="Times New Roman" w:hint="eastAsia"/>
          <w:kern w:val="0"/>
          <w:szCs w:val="21"/>
        </w:rPr>
        <w:t>宰后</w:t>
      </w:r>
      <w:r>
        <w:rPr>
          <w:rFonts w:ascii="Times New Roman" w:hAnsi="Times New Roman"/>
          <w:kern w:val="0"/>
          <w:szCs w:val="21"/>
        </w:rPr>
        <w:t>检验岗设置专门的容器，收集修割下来的组织，将可食用和非食用组织分别收集。</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5</w:t>
      </w:r>
      <w:r>
        <w:rPr>
          <w:rFonts w:ascii="黑体" w:eastAsia="黑体"/>
          <w:color w:val="000000"/>
        </w:rPr>
        <w:t>.</w:t>
      </w:r>
      <w:r>
        <w:rPr>
          <w:rFonts w:ascii="黑体" w:eastAsia="黑体" w:hint="eastAsia"/>
          <w:color w:val="000000"/>
        </w:rPr>
        <w:t>2</w:t>
      </w:r>
      <w:r>
        <w:rPr>
          <w:rFonts w:ascii="黑体" w:eastAsia="黑体"/>
          <w:color w:val="000000"/>
        </w:rPr>
        <w:t xml:space="preserve"> </w:t>
      </w:r>
      <w:r>
        <w:rPr>
          <w:rFonts w:ascii="Times New Roman"/>
          <w:szCs w:val="21"/>
        </w:rPr>
        <w:t>修割下的不可食用部分，以及检验发现</w:t>
      </w:r>
      <w:r>
        <w:rPr>
          <w:rFonts w:ascii="Times New Roman"/>
          <w:szCs w:val="21"/>
        </w:rPr>
        <w:t>“</w:t>
      </w:r>
      <w:r>
        <w:rPr>
          <w:rFonts w:ascii="Times New Roman"/>
          <w:szCs w:val="21"/>
        </w:rPr>
        <w:t>瘦肉精</w:t>
      </w:r>
      <w:r>
        <w:rPr>
          <w:rFonts w:ascii="Times New Roman"/>
          <w:szCs w:val="21"/>
        </w:rPr>
        <w:t>”</w:t>
      </w:r>
      <w:r>
        <w:rPr>
          <w:rFonts w:ascii="Times New Roman"/>
          <w:szCs w:val="21"/>
        </w:rPr>
        <w:t>、兽药残留等筛查任</w:t>
      </w:r>
      <w:proofErr w:type="gramStart"/>
      <w:r>
        <w:rPr>
          <w:rFonts w:ascii="Times New Roman"/>
          <w:szCs w:val="21"/>
        </w:rPr>
        <w:t>一</w:t>
      </w:r>
      <w:proofErr w:type="gramEnd"/>
      <w:r>
        <w:rPr>
          <w:rFonts w:ascii="Times New Roman"/>
          <w:szCs w:val="21"/>
        </w:rPr>
        <w:t>项目确证为不合格的牛胴体及其内脏，应做无害化处理。</w:t>
      </w:r>
      <w:r>
        <w:rPr>
          <w:rFonts w:ascii="Times New Roman"/>
          <w:szCs w:val="21"/>
        </w:rPr>
        <w:t xml:space="preserve"> </w:t>
      </w:r>
    </w:p>
    <w:p w:rsidR="00E235E1" w:rsidRDefault="008802DF">
      <w:pPr>
        <w:pStyle w:val="afb"/>
        <w:spacing w:line="320" w:lineRule="exact"/>
        <w:ind w:firstLineChars="0" w:firstLine="0"/>
        <w:rPr>
          <w:rFonts w:ascii="黑体" w:eastAsia="黑体"/>
          <w:color w:val="000000"/>
        </w:rPr>
      </w:pPr>
      <w:r>
        <w:rPr>
          <w:rFonts w:ascii="黑体" w:eastAsia="黑体" w:hint="eastAsia"/>
          <w:color w:val="000000"/>
        </w:rPr>
        <w:t>6.5.3</w:t>
      </w:r>
      <w:r>
        <w:rPr>
          <w:rFonts w:ascii="Times New Roman" w:hint="eastAsia"/>
          <w:szCs w:val="21"/>
        </w:rPr>
        <w:t xml:space="preserve"> </w:t>
      </w:r>
      <w:r>
        <w:rPr>
          <w:rFonts w:ascii="Times New Roman"/>
          <w:szCs w:val="21"/>
        </w:rPr>
        <w:t>胴体多处出现严重病变</w:t>
      </w:r>
      <w:r>
        <w:rPr>
          <w:rFonts w:ascii="Times New Roman" w:hint="eastAsia"/>
          <w:szCs w:val="21"/>
        </w:rPr>
        <w:t>的</w:t>
      </w:r>
      <w:r>
        <w:rPr>
          <w:rFonts w:ascii="Times New Roman"/>
          <w:szCs w:val="21"/>
        </w:rPr>
        <w:t>，整个胴体应做无害化处理。</w:t>
      </w:r>
    </w:p>
    <w:p w:rsidR="00E235E1" w:rsidRDefault="008802DF">
      <w:pPr>
        <w:pStyle w:val="afb"/>
        <w:spacing w:line="320" w:lineRule="exact"/>
        <w:ind w:firstLineChars="0" w:firstLine="0"/>
        <w:rPr>
          <w:rFonts w:ascii="Times New Roman"/>
          <w:szCs w:val="21"/>
        </w:rPr>
      </w:pPr>
      <w:r>
        <w:rPr>
          <w:rFonts w:ascii="黑体" w:eastAsia="黑体"/>
          <w:color w:val="000000"/>
        </w:rPr>
        <w:t>6.</w:t>
      </w:r>
      <w:r>
        <w:rPr>
          <w:rFonts w:ascii="黑体" w:eastAsia="黑体" w:hint="eastAsia"/>
          <w:color w:val="000000"/>
        </w:rPr>
        <w:t>5</w:t>
      </w:r>
      <w:r>
        <w:rPr>
          <w:rFonts w:ascii="黑体" w:eastAsia="黑体"/>
          <w:color w:val="000000"/>
        </w:rPr>
        <w:t>.</w:t>
      </w:r>
      <w:r>
        <w:rPr>
          <w:rFonts w:ascii="黑体" w:eastAsia="黑体" w:hint="eastAsia"/>
          <w:color w:val="000000"/>
        </w:rPr>
        <w:t>4</w:t>
      </w:r>
      <w:r>
        <w:rPr>
          <w:rFonts w:ascii="黑体" w:eastAsia="黑体"/>
          <w:color w:val="000000"/>
        </w:rPr>
        <w:t xml:space="preserve"> </w:t>
      </w:r>
      <w:r>
        <w:rPr>
          <w:rFonts w:ascii="Times New Roman"/>
          <w:szCs w:val="21"/>
        </w:rPr>
        <w:t>判定为无害化处理的，应按照</w:t>
      </w:r>
      <w:r w:rsidR="004C4888">
        <w:rPr>
          <w:rFonts w:ascii="Times New Roman"/>
          <w:szCs w:val="21"/>
        </w:rPr>
        <w:t>国务院畜牧兽医行政主管部门</w:t>
      </w:r>
      <w:r>
        <w:rPr>
          <w:rFonts w:ascii="Times New Roman"/>
          <w:szCs w:val="21"/>
        </w:rPr>
        <w:t>发布的《病死及病害动物无害化处理技术规范》的规定进行无害化处理。</w:t>
      </w:r>
    </w:p>
    <w:p w:rsidR="00E235E1" w:rsidRDefault="008802DF" w:rsidP="00547F2D">
      <w:pPr>
        <w:pStyle w:val="afb"/>
        <w:spacing w:line="360" w:lineRule="auto"/>
        <w:ind w:firstLineChars="0" w:firstLine="0"/>
        <w:rPr>
          <w:rFonts w:ascii="黑体" w:eastAsia="黑体"/>
          <w:color w:val="000000"/>
        </w:rPr>
      </w:pPr>
      <w:r>
        <w:rPr>
          <w:rFonts w:ascii="黑体" w:eastAsia="黑体" w:hint="eastAsia"/>
          <w:color w:val="000000"/>
        </w:rPr>
        <w:t>6.7 宰后检验报告驻厂官方兽医事项</w:t>
      </w:r>
    </w:p>
    <w:p w:rsidR="00E235E1" w:rsidRDefault="008802DF">
      <w:pPr>
        <w:pStyle w:val="afb"/>
        <w:spacing w:line="320" w:lineRule="exact"/>
        <w:ind w:firstLine="420"/>
        <w:rPr>
          <w:rFonts w:ascii="Times New Roman"/>
          <w:szCs w:val="21"/>
        </w:rPr>
      </w:pPr>
      <w:r>
        <w:rPr>
          <w:rFonts w:hint="eastAsia"/>
          <w:color w:val="000000"/>
        </w:rPr>
        <w:t>宰后检验发现</w:t>
      </w:r>
      <w:r w:rsidR="004C4888">
        <w:rPr>
          <w:rFonts w:hint="eastAsia"/>
          <w:color w:val="000000"/>
        </w:rPr>
        <w:t>国务院畜牧兽医行政主管部门</w:t>
      </w:r>
      <w:r>
        <w:rPr>
          <w:rFonts w:hint="eastAsia"/>
          <w:color w:val="000000"/>
        </w:rPr>
        <w:t>发布的《牛屠宰检疫规程》规定的传染病和寄生虫病疑似症状的，应报告驻厂官方兽医。</w:t>
      </w:r>
    </w:p>
    <w:p w:rsidR="00E235E1" w:rsidRDefault="008802DF">
      <w:pPr>
        <w:tabs>
          <w:tab w:val="left" w:pos="315"/>
        </w:tabs>
        <w:spacing w:beforeLines="50" w:before="156" w:afterLines="50" w:after="156" w:line="360" w:lineRule="auto"/>
        <w:outlineLvl w:val="0"/>
        <w:rPr>
          <w:rFonts w:ascii="黑体" w:eastAsia="黑体" w:hAnsi="黑体"/>
          <w:szCs w:val="21"/>
        </w:rPr>
      </w:pPr>
      <w:r>
        <w:rPr>
          <w:rFonts w:ascii="黑体" w:eastAsia="黑体" w:hAnsi="黑体"/>
          <w:szCs w:val="21"/>
        </w:rPr>
        <w:t>7 实验室检</w:t>
      </w:r>
    </w:p>
    <w:p w:rsidR="00E235E1" w:rsidRDefault="008802DF">
      <w:pPr>
        <w:pStyle w:val="afb"/>
        <w:spacing w:line="360" w:lineRule="auto"/>
        <w:ind w:firstLineChars="0" w:firstLine="0"/>
        <w:rPr>
          <w:rFonts w:ascii="黑体" w:eastAsia="黑体"/>
          <w:color w:val="000000"/>
        </w:rPr>
      </w:pPr>
      <w:r>
        <w:rPr>
          <w:rFonts w:ascii="黑体" w:eastAsia="黑体"/>
          <w:color w:val="000000"/>
        </w:rPr>
        <w:t>7.1 基本要求</w:t>
      </w:r>
    </w:p>
    <w:p w:rsidR="00E235E1" w:rsidRDefault="008802DF">
      <w:pPr>
        <w:pStyle w:val="afb"/>
        <w:spacing w:line="320" w:lineRule="exact"/>
        <w:ind w:firstLineChars="0" w:firstLine="0"/>
        <w:rPr>
          <w:rFonts w:ascii="Times New Roman"/>
          <w:szCs w:val="21"/>
        </w:rPr>
      </w:pPr>
      <w:r>
        <w:rPr>
          <w:rFonts w:ascii="黑体" w:eastAsia="黑体"/>
          <w:color w:val="000000"/>
        </w:rPr>
        <w:t>7.1.1</w:t>
      </w:r>
      <w:r>
        <w:rPr>
          <w:rFonts w:ascii="Times New Roman"/>
          <w:szCs w:val="21"/>
        </w:rPr>
        <w:t xml:space="preserve"> </w:t>
      </w:r>
      <w:r>
        <w:rPr>
          <w:rFonts w:ascii="Times New Roman"/>
          <w:szCs w:val="21"/>
        </w:rPr>
        <w:t>实验室设施设备配置、检验人员配备与检验能力相适应。</w:t>
      </w:r>
    </w:p>
    <w:p w:rsidR="00E235E1" w:rsidRDefault="008802DF">
      <w:pPr>
        <w:pStyle w:val="afb"/>
        <w:spacing w:line="320" w:lineRule="exact"/>
        <w:ind w:firstLineChars="0" w:firstLine="0"/>
        <w:rPr>
          <w:rFonts w:ascii="Times New Roman"/>
          <w:szCs w:val="21"/>
        </w:rPr>
      </w:pPr>
      <w:r>
        <w:rPr>
          <w:rFonts w:ascii="黑体" w:eastAsia="黑体"/>
          <w:color w:val="000000"/>
        </w:rPr>
        <w:t>7.1.2</w:t>
      </w:r>
      <w:r>
        <w:rPr>
          <w:rFonts w:ascii="Times New Roman"/>
          <w:szCs w:val="21"/>
        </w:rPr>
        <w:t xml:space="preserve"> </w:t>
      </w:r>
      <w:r>
        <w:rPr>
          <w:rFonts w:ascii="Times New Roman"/>
          <w:szCs w:val="21"/>
        </w:rPr>
        <w:t>实验室应具备肉品感官、水分、微生物以及</w:t>
      </w:r>
      <w:r>
        <w:rPr>
          <w:rFonts w:ascii="Times New Roman" w:hint="eastAsia"/>
          <w:szCs w:val="21"/>
        </w:rPr>
        <w:t>“瘦肉精”</w:t>
      </w:r>
      <w:r>
        <w:rPr>
          <w:rFonts w:ascii="Times New Roman"/>
          <w:szCs w:val="21"/>
        </w:rPr>
        <w:t>、兽药残留</w:t>
      </w:r>
      <w:bookmarkStart w:id="6" w:name="_Hlk12019741"/>
      <w:r>
        <w:rPr>
          <w:rFonts w:ascii="Times New Roman"/>
          <w:szCs w:val="21"/>
        </w:rPr>
        <w:t>、污染物</w:t>
      </w:r>
      <w:bookmarkEnd w:id="6"/>
      <w:r>
        <w:rPr>
          <w:rFonts w:ascii="Times New Roman"/>
          <w:szCs w:val="21"/>
        </w:rPr>
        <w:t>等检测的能力。开展</w:t>
      </w:r>
      <w:r w:rsidR="004C4888">
        <w:rPr>
          <w:rFonts w:ascii="Times New Roman"/>
          <w:szCs w:val="21"/>
        </w:rPr>
        <w:t>国务院畜牧兽医行政主管部门</w:t>
      </w:r>
      <w:r>
        <w:rPr>
          <w:rFonts w:ascii="Times New Roman"/>
          <w:szCs w:val="21"/>
        </w:rPr>
        <w:t>根据</w:t>
      </w:r>
      <w:r w:rsidR="002E7D0A">
        <w:rPr>
          <w:rFonts w:ascii="Times New Roman" w:hint="eastAsia"/>
          <w:szCs w:val="21"/>
        </w:rPr>
        <w:t>畜禽屠宰产品质量安全监测</w:t>
      </w:r>
      <w:r>
        <w:rPr>
          <w:rFonts w:ascii="Times New Roman"/>
          <w:szCs w:val="21"/>
        </w:rPr>
        <w:t>结果确定的卫生检验项目检测。屠宰企业可委托具有资质的检测机构开展检验。</w:t>
      </w:r>
    </w:p>
    <w:p w:rsidR="00E235E1" w:rsidRDefault="008802DF">
      <w:pPr>
        <w:pStyle w:val="afb"/>
        <w:spacing w:line="360" w:lineRule="auto"/>
        <w:ind w:firstLineChars="0" w:firstLine="0"/>
        <w:rPr>
          <w:rFonts w:ascii="黑体" w:eastAsia="黑体"/>
          <w:color w:val="000000"/>
        </w:rPr>
      </w:pPr>
      <w:r>
        <w:rPr>
          <w:rFonts w:ascii="黑体" w:eastAsia="黑体"/>
          <w:color w:val="000000"/>
        </w:rPr>
        <w:t>7.2 型式检验</w:t>
      </w:r>
    </w:p>
    <w:p w:rsidR="00E235E1" w:rsidRDefault="008802DF">
      <w:pPr>
        <w:pStyle w:val="afb"/>
        <w:spacing w:line="320" w:lineRule="exact"/>
        <w:ind w:firstLineChars="0" w:firstLine="0"/>
        <w:rPr>
          <w:rFonts w:ascii="黑体" w:eastAsia="黑体"/>
          <w:color w:val="000000"/>
        </w:rPr>
      </w:pPr>
      <w:r>
        <w:rPr>
          <w:rFonts w:ascii="黑体" w:eastAsia="黑体"/>
          <w:color w:val="000000"/>
        </w:rPr>
        <w:t>7.2.1 组批</w:t>
      </w:r>
    </w:p>
    <w:p w:rsidR="00E235E1" w:rsidRDefault="008802DF">
      <w:pPr>
        <w:pStyle w:val="afb"/>
        <w:spacing w:line="320" w:lineRule="exact"/>
        <w:ind w:firstLineChars="202" w:firstLine="424"/>
        <w:rPr>
          <w:rFonts w:ascii="Times New Roman"/>
          <w:szCs w:val="21"/>
        </w:rPr>
      </w:pPr>
      <w:r>
        <w:rPr>
          <w:rFonts w:ascii="Times New Roman"/>
          <w:szCs w:val="21"/>
        </w:rPr>
        <w:t>同一班次，同一品种的产品为一批。</w:t>
      </w:r>
    </w:p>
    <w:p w:rsidR="00E235E1" w:rsidRDefault="008802DF">
      <w:pPr>
        <w:pStyle w:val="afb"/>
        <w:spacing w:line="320" w:lineRule="exact"/>
        <w:ind w:firstLineChars="0" w:firstLine="0"/>
        <w:rPr>
          <w:rFonts w:ascii="黑体" w:eastAsia="黑体"/>
          <w:color w:val="000000"/>
        </w:rPr>
      </w:pPr>
      <w:r>
        <w:rPr>
          <w:rFonts w:ascii="黑体" w:eastAsia="黑体"/>
          <w:color w:val="000000"/>
        </w:rPr>
        <w:t>7.2.2 抽样</w:t>
      </w:r>
    </w:p>
    <w:p w:rsidR="00E235E1" w:rsidRDefault="008802DF">
      <w:pPr>
        <w:pStyle w:val="afb"/>
        <w:spacing w:line="320" w:lineRule="exact"/>
        <w:ind w:firstLine="420"/>
        <w:rPr>
          <w:rFonts w:ascii="Times New Roman"/>
          <w:kern w:val="2"/>
          <w:szCs w:val="21"/>
        </w:rPr>
      </w:pPr>
      <w:r>
        <w:rPr>
          <w:rFonts w:ascii="Times New Roman"/>
          <w:szCs w:val="21"/>
        </w:rPr>
        <w:lastRenderedPageBreak/>
        <w:t>按照</w:t>
      </w:r>
      <w:r>
        <w:rPr>
          <w:rFonts w:ascii="Times New Roman"/>
          <w:szCs w:val="21"/>
        </w:rPr>
        <w:t>NY/T 3227-2018</w:t>
      </w:r>
      <w:r>
        <w:rPr>
          <w:rFonts w:ascii="Times New Roman"/>
          <w:szCs w:val="21"/>
        </w:rPr>
        <w:t>中</w:t>
      </w:r>
      <w:r>
        <w:rPr>
          <w:rFonts w:ascii="Times New Roman"/>
          <w:szCs w:val="21"/>
        </w:rPr>
        <w:t>5.2.1</w:t>
      </w:r>
      <w:r>
        <w:rPr>
          <w:rFonts w:ascii="Times New Roman"/>
          <w:szCs w:val="21"/>
        </w:rPr>
        <w:t>规定的</w:t>
      </w:r>
      <w:r>
        <w:rPr>
          <w:rFonts w:ascii="Times New Roman"/>
          <w:kern w:val="2"/>
          <w:szCs w:val="21"/>
        </w:rPr>
        <w:t>抽样数量和样本组成要求，从同一批产品中抽取样本，并将</w:t>
      </w:r>
      <w:r>
        <w:rPr>
          <w:rFonts w:ascii="Times New Roman"/>
          <w:kern w:val="2"/>
          <w:szCs w:val="21"/>
        </w:rPr>
        <w:t>1/3</w:t>
      </w:r>
      <w:r>
        <w:rPr>
          <w:rFonts w:ascii="Times New Roman"/>
          <w:kern w:val="2"/>
          <w:szCs w:val="21"/>
        </w:rPr>
        <w:t>样品进行封存，保留备查。</w:t>
      </w:r>
    </w:p>
    <w:p w:rsidR="00E235E1" w:rsidRDefault="008802DF">
      <w:pPr>
        <w:pStyle w:val="afb"/>
        <w:spacing w:line="320" w:lineRule="exact"/>
        <w:ind w:firstLineChars="0" w:firstLine="0"/>
        <w:rPr>
          <w:rFonts w:ascii="黑体" w:eastAsia="黑体"/>
          <w:color w:val="000000"/>
        </w:rPr>
      </w:pPr>
      <w:r>
        <w:rPr>
          <w:rFonts w:ascii="黑体" w:eastAsia="黑体"/>
          <w:color w:val="000000"/>
        </w:rPr>
        <w:t>7.2.3 型式检验要求</w:t>
      </w:r>
    </w:p>
    <w:p w:rsidR="00E235E1" w:rsidRDefault="008802DF">
      <w:pPr>
        <w:pStyle w:val="afb"/>
        <w:spacing w:line="320" w:lineRule="exact"/>
        <w:ind w:firstLineChars="0" w:firstLine="0"/>
        <w:rPr>
          <w:rFonts w:ascii="Times New Roman"/>
          <w:szCs w:val="21"/>
        </w:rPr>
      </w:pPr>
      <w:r>
        <w:rPr>
          <w:rFonts w:ascii="黑体" w:eastAsia="黑体"/>
          <w:color w:val="000000"/>
        </w:rPr>
        <w:t>7.2.3.1</w:t>
      </w:r>
      <w:r>
        <w:rPr>
          <w:rFonts w:ascii="Times New Roman"/>
          <w:szCs w:val="21"/>
        </w:rPr>
        <w:t xml:space="preserve"> </w:t>
      </w:r>
      <w:r>
        <w:rPr>
          <w:rFonts w:ascii="Times New Roman"/>
          <w:szCs w:val="21"/>
        </w:rPr>
        <w:t>屠宰企业每年至少进行一次。有下列情况之一者，应进行型式检验：</w:t>
      </w:r>
    </w:p>
    <w:p w:rsidR="00E235E1" w:rsidRDefault="008802DF">
      <w:pPr>
        <w:pStyle w:val="afb"/>
        <w:spacing w:line="320" w:lineRule="exact"/>
        <w:ind w:firstLineChars="0" w:firstLine="420"/>
        <w:rPr>
          <w:rFonts w:ascii="Times New Roman"/>
          <w:szCs w:val="21"/>
        </w:rPr>
      </w:pPr>
      <w:r>
        <w:rPr>
          <w:rFonts w:ascii="Times New Roman"/>
          <w:szCs w:val="21"/>
        </w:rPr>
        <w:t>a</w:t>
      </w:r>
      <w:r>
        <w:rPr>
          <w:rFonts w:ascii="Times New Roman"/>
          <w:szCs w:val="21"/>
        </w:rPr>
        <w:t>）</w:t>
      </w:r>
      <w:r>
        <w:rPr>
          <w:rFonts w:ascii="Times New Roman" w:hint="eastAsia"/>
          <w:szCs w:val="21"/>
        </w:rPr>
        <w:t>企业</w:t>
      </w:r>
      <w:r>
        <w:rPr>
          <w:rFonts w:ascii="Times New Roman"/>
          <w:szCs w:val="21"/>
        </w:rPr>
        <w:t>投产时；</w:t>
      </w:r>
    </w:p>
    <w:p w:rsidR="00E235E1" w:rsidRDefault="008802DF">
      <w:pPr>
        <w:pStyle w:val="afb"/>
        <w:spacing w:line="320" w:lineRule="exact"/>
        <w:ind w:firstLineChars="0" w:firstLine="420"/>
        <w:rPr>
          <w:rFonts w:ascii="Times New Roman"/>
          <w:szCs w:val="21"/>
        </w:rPr>
      </w:pPr>
      <w:r>
        <w:rPr>
          <w:rFonts w:ascii="Times New Roman"/>
          <w:szCs w:val="21"/>
        </w:rPr>
        <w:t>b</w:t>
      </w:r>
      <w:r>
        <w:rPr>
          <w:rFonts w:ascii="Times New Roman"/>
          <w:szCs w:val="21"/>
        </w:rPr>
        <w:t>）停产三个月以上恢复生产时；</w:t>
      </w:r>
    </w:p>
    <w:p w:rsidR="00E235E1" w:rsidRDefault="008802DF">
      <w:pPr>
        <w:pStyle w:val="afb"/>
        <w:spacing w:line="320" w:lineRule="exact"/>
        <w:ind w:firstLineChars="0" w:firstLine="420"/>
        <w:rPr>
          <w:rFonts w:ascii="Times New Roman"/>
          <w:szCs w:val="21"/>
        </w:rPr>
      </w:pPr>
      <w:r>
        <w:rPr>
          <w:rFonts w:ascii="Times New Roman"/>
          <w:szCs w:val="21"/>
        </w:rPr>
        <w:t>c</w:t>
      </w:r>
      <w:r>
        <w:rPr>
          <w:rFonts w:ascii="Times New Roman"/>
          <w:szCs w:val="21"/>
        </w:rPr>
        <w:t>）国家有关主管部门提出进行型式检验要求时。</w:t>
      </w:r>
    </w:p>
    <w:p w:rsidR="00E235E1" w:rsidRDefault="008802DF">
      <w:pPr>
        <w:pStyle w:val="afb"/>
        <w:spacing w:line="320" w:lineRule="exact"/>
        <w:ind w:firstLineChars="0" w:firstLine="0"/>
        <w:rPr>
          <w:rFonts w:ascii="Times New Roman"/>
          <w:szCs w:val="21"/>
        </w:rPr>
      </w:pPr>
      <w:r>
        <w:rPr>
          <w:rFonts w:ascii="黑体" w:eastAsia="黑体"/>
          <w:color w:val="000000"/>
        </w:rPr>
        <w:t>7.2.3.2</w:t>
      </w:r>
      <w:r>
        <w:rPr>
          <w:rFonts w:ascii="Times New Roman"/>
          <w:szCs w:val="21"/>
        </w:rPr>
        <w:t xml:space="preserve"> </w:t>
      </w:r>
      <w:r>
        <w:rPr>
          <w:rFonts w:ascii="Times New Roman"/>
          <w:szCs w:val="21"/>
        </w:rPr>
        <w:t>型式检验项目是盐酸克伦特罗、</w:t>
      </w:r>
      <w:proofErr w:type="gramStart"/>
      <w:r>
        <w:rPr>
          <w:rFonts w:ascii="Times New Roman"/>
          <w:szCs w:val="21"/>
        </w:rPr>
        <w:t>莱</w:t>
      </w:r>
      <w:proofErr w:type="gramEnd"/>
      <w:r>
        <w:rPr>
          <w:rFonts w:ascii="Times New Roman"/>
          <w:szCs w:val="21"/>
        </w:rPr>
        <w:t>克多巴胺、沙丁胺醇、水分含量、挥发性盐基氮，以及</w:t>
      </w:r>
      <w:r w:rsidR="004C4888">
        <w:rPr>
          <w:rFonts w:ascii="Times New Roman"/>
          <w:szCs w:val="21"/>
        </w:rPr>
        <w:t>国务院畜牧兽医行政主管部门</w:t>
      </w:r>
      <w:r>
        <w:rPr>
          <w:rFonts w:ascii="Times New Roman"/>
          <w:szCs w:val="21"/>
        </w:rPr>
        <w:t>根据</w:t>
      </w:r>
      <w:r w:rsidR="002E7D0A">
        <w:rPr>
          <w:rFonts w:ascii="Times New Roman" w:hint="eastAsia"/>
          <w:szCs w:val="21"/>
        </w:rPr>
        <w:t>畜禽屠宰产品质量安全监测</w:t>
      </w:r>
      <w:r>
        <w:rPr>
          <w:rFonts w:ascii="Times New Roman"/>
          <w:szCs w:val="21"/>
        </w:rPr>
        <w:t>结果确定的卫生检验项目。</w:t>
      </w:r>
    </w:p>
    <w:p w:rsidR="00E235E1" w:rsidRDefault="008802DF">
      <w:pPr>
        <w:pStyle w:val="afb"/>
        <w:spacing w:line="320" w:lineRule="exact"/>
        <w:ind w:firstLineChars="0" w:firstLine="0"/>
        <w:rPr>
          <w:rFonts w:ascii="Times New Roman"/>
          <w:szCs w:val="21"/>
        </w:rPr>
      </w:pPr>
      <w:r>
        <w:rPr>
          <w:rFonts w:ascii="黑体" w:eastAsia="黑体"/>
          <w:color w:val="000000"/>
        </w:rPr>
        <w:t>7.2.3.3</w:t>
      </w:r>
      <w:r>
        <w:rPr>
          <w:rFonts w:ascii="Times New Roman"/>
          <w:szCs w:val="21"/>
        </w:rPr>
        <w:t xml:space="preserve"> </w:t>
      </w:r>
      <w:r>
        <w:rPr>
          <w:rFonts w:ascii="Times New Roman"/>
          <w:szCs w:val="21"/>
        </w:rPr>
        <w:t>检验项目结果全部符合标准要求的，判为合格品。若有一项或一项以上指标不符合标准要求时，可以在同批产品中加倍抽样进行复检。复检结果合格</w:t>
      </w:r>
      <w:r>
        <w:rPr>
          <w:rFonts w:ascii="Times New Roman" w:hint="eastAsia"/>
          <w:szCs w:val="21"/>
        </w:rPr>
        <w:t>的</w:t>
      </w:r>
      <w:r>
        <w:rPr>
          <w:rFonts w:ascii="Times New Roman"/>
          <w:szCs w:val="21"/>
        </w:rPr>
        <w:t>，则判为合格品，如复检结果中仍有一项或一项以上指标不符合标准要求</w:t>
      </w:r>
      <w:r>
        <w:rPr>
          <w:rFonts w:ascii="Times New Roman" w:hint="eastAsia"/>
          <w:szCs w:val="21"/>
        </w:rPr>
        <w:t>的</w:t>
      </w:r>
      <w:r>
        <w:rPr>
          <w:rFonts w:ascii="Times New Roman"/>
          <w:szCs w:val="21"/>
        </w:rPr>
        <w:t>，则判该批次为不合格品。</w:t>
      </w:r>
    </w:p>
    <w:p w:rsidR="00E235E1" w:rsidRDefault="008802DF">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t>8</w:t>
      </w:r>
      <w:r>
        <w:rPr>
          <w:rFonts w:ascii="黑体" w:eastAsia="黑体" w:hAnsi="黑体"/>
          <w:szCs w:val="21"/>
        </w:rPr>
        <w:t xml:space="preserve"> 检验</w:t>
      </w:r>
      <w:r>
        <w:rPr>
          <w:rFonts w:ascii="黑体" w:eastAsia="黑体" w:hAnsi="黑体" w:hint="eastAsia"/>
          <w:szCs w:val="21"/>
        </w:rPr>
        <w:t>结果</w:t>
      </w:r>
      <w:r>
        <w:rPr>
          <w:rFonts w:ascii="黑体" w:eastAsia="黑体" w:hAnsi="黑体"/>
          <w:szCs w:val="21"/>
        </w:rPr>
        <w:t>记录</w:t>
      </w:r>
    </w:p>
    <w:p w:rsidR="00E235E1" w:rsidRDefault="008802DF">
      <w:pPr>
        <w:pStyle w:val="afb"/>
        <w:spacing w:line="320" w:lineRule="exact"/>
        <w:ind w:firstLine="420"/>
        <w:rPr>
          <w:b/>
          <w:bCs/>
          <w:szCs w:val="21"/>
        </w:rPr>
      </w:pPr>
      <w:r>
        <w:rPr>
          <w:rFonts w:hint="eastAsia"/>
          <w:szCs w:val="21"/>
        </w:rPr>
        <w:t>在检验中应及时登记检验结果，每天检验工作完毕，要将当天的屠宰头数、产地、货主、宰前检验和宰后检验不合格产品的处理情况进行记录备案。</w:t>
      </w:r>
      <w:r>
        <w:rPr>
          <w:rFonts w:hint="eastAsia"/>
          <w:szCs w:val="22"/>
        </w:rPr>
        <w:t>检验记录应保存24个月</w:t>
      </w:r>
      <w:r>
        <w:rPr>
          <w:rFonts w:hint="eastAsia"/>
          <w:b/>
          <w:bCs/>
          <w:szCs w:val="22"/>
        </w:rPr>
        <w:t>。</w:t>
      </w:r>
    </w:p>
    <w:p w:rsidR="00E235E1" w:rsidRDefault="00E235E1">
      <w:pPr>
        <w:pStyle w:val="afb"/>
        <w:ind w:firstLineChars="0" w:firstLine="0"/>
        <w:rPr>
          <w:rFonts w:hAnsi="宋体"/>
          <w:szCs w:val="21"/>
        </w:rPr>
      </w:pPr>
    </w:p>
    <w:p w:rsidR="00E235E1" w:rsidRDefault="00E235E1">
      <w:pPr>
        <w:spacing w:line="360" w:lineRule="auto"/>
        <w:ind w:firstLine="560"/>
        <w:rPr>
          <w:rFonts w:ascii="Times New Roman" w:hAnsi="Times New Roman"/>
          <w:sz w:val="24"/>
          <w:szCs w:val="24"/>
        </w:rPr>
      </w:pPr>
    </w:p>
    <w:p w:rsidR="00E235E1" w:rsidRDefault="008802DF">
      <w:pPr>
        <w:pStyle w:val="afb"/>
        <w:ind w:firstLineChars="0" w:firstLine="0"/>
        <w:jc w:val="center"/>
        <w:rPr>
          <w:rFonts w:ascii="Times New Roman"/>
        </w:rPr>
      </w:pPr>
      <w:r>
        <w:rPr>
          <w:rFonts w:ascii="Times New Roman"/>
          <w:noProof/>
          <w:sz w:val="24"/>
          <w:szCs w:val="24"/>
        </w:rPr>
        <mc:AlternateContent>
          <mc:Choice Requires="wps">
            <w:drawing>
              <wp:anchor distT="0" distB="0" distL="114300" distR="114300" simplePos="0" relativeHeight="251658240" behindDoc="0" locked="0" layoutInCell="1" allowOverlap="1" wp14:anchorId="633483C8" wp14:editId="70B0788E">
                <wp:simplePos x="0" y="0"/>
                <wp:positionH relativeFrom="column">
                  <wp:posOffset>1739265</wp:posOffset>
                </wp:positionH>
                <wp:positionV relativeFrom="paragraph">
                  <wp:posOffset>10160</wp:posOffset>
                </wp:positionV>
                <wp:extent cx="1889760" cy="635"/>
                <wp:effectExtent l="6985" t="11430" r="8255" b="6985"/>
                <wp:wrapSquare wrapText="bothSides"/>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line">
                          <a:avLst/>
                        </a:prstGeom>
                        <a:noFill/>
                        <a:ln w="9525">
                          <a:solidFill>
                            <a:srgbClr val="000000"/>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039CD9" id="Line 3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136.95pt,.8pt" to="285.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">
                <w10:wrap type="square"/>
              </v:line>
            </w:pict>
          </mc:Fallback>
        </mc:AlternateContent>
      </w:r>
    </w:p>
    <w:p w:rsidR="00E235E1" w:rsidRDefault="008802DF">
      <w:pPr>
        <w:widowControl/>
        <w:jc w:val="left"/>
        <w:rPr>
          <w:rFonts w:ascii="Times New Roman" w:hAnsi="Times New Roman"/>
          <w:kern w:val="0"/>
          <w:szCs w:val="20"/>
        </w:rPr>
      </w:pPr>
      <w:r>
        <w:rPr>
          <w:rFonts w:ascii="Times New Roman" w:hAnsi="Times New Roman"/>
        </w:rPr>
        <w:br w:type="page"/>
      </w:r>
    </w:p>
    <w:p w:rsidR="00E235E1" w:rsidRDefault="00E235E1">
      <w:pPr>
        <w:spacing w:line="360" w:lineRule="auto"/>
        <w:jc w:val="center"/>
        <w:rPr>
          <w:rFonts w:ascii="华文中宋" w:eastAsia="华文中宋" w:hAnsi="华文中宋"/>
          <w:b/>
          <w:bCs/>
          <w:sz w:val="28"/>
          <w:szCs w:val="21"/>
        </w:rPr>
        <w:sectPr w:rsidR="00E235E1">
          <w:headerReference w:type="default" r:id="rId17"/>
          <w:footerReference w:type="default" r:id="rId18"/>
          <w:type w:val="continuous"/>
          <w:pgSz w:w="11907" w:h="16839"/>
          <w:pgMar w:top="1588" w:right="1644" w:bottom="1588" w:left="1644" w:header="1418" w:footer="851" w:gutter="0"/>
          <w:pgNumType w:start="0"/>
          <w:cols w:space="425"/>
          <w:docGrid w:type="lines" w:linePitch="312"/>
        </w:sectPr>
      </w:pPr>
    </w:p>
    <w:p w:rsidR="00E235E1" w:rsidRPr="00113D0F" w:rsidRDefault="008802DF">
      <w:pPr>
        <w:spacing w:line="360" w:lineRule="auto"/>
        <w:jc w:val="center"/>
        <w:rPr>
          <w:rFonts w:ascii="黑体" w:eastAsia="黑体" w:hAnsi="黑体"/>
          <w:bCs/>
          <w:sz w:val="32"/>
          <w:szCs w:val="21"/>
        </w:rPr>
      </w:pPr>
      <w:r w:rsidRPr="00113D0F">
        <w:rPr>
          <w:rFonts w:ascii="黑体" w:eastAsia="黑体" w:hAnsi="黑体"/>
          <w:bCs/>
          <w:sz w:val="32"/>
          <w:szCs w:val="21"/>
        </w:rPr>
        <w:lastRenderedPageBreak/>
        <w:t>《食品安全国家标准 畜禽屠宰检验规程 牛》</w:t>
      </w:r>
    </w:p>
    <w:p w:rsidR="00E235E1" w:rsidRPr="00113D0F" w:rsidRDefault="008802DF">
      <w:pPr>
        <w:spacing w:line="360" w:lineRule="auto"/>
        <w:jc w:val="center"/>
        <w:rPr>
          <w:rFonts w:ascii="黑体" w:eastAsia="黑体" w:hAnsi="黑体"/>
          <w:bCs/>
          <w:sz w:val="32"/>
          <w:szCs w:val="21"/>
        </w:rPr>
      </w:pPr>
      <w:r w:rsidRPr="00113D0F">
        <w:rPr>
          <w:rFonts w:ascii="黑体" w:eastAsia="黑体" w:hAnsi="黑体"/>
          <w:bCs/>
          <w:sz w:val="32"/>
          <w:szCs w:val="21"/>
        </w:rPr>
        <w:t>（征求意见稿）</w:t>
      </w:r>
    </w:p>
    <w:p w:rsidR="00E235E1" w:rsidRPr="00113D0F" w:rsidRDefault="008802DF">
      <w:pPr>
        <w:spacing w:afterLines="100" w:after="312" w:line="360" w:lineRule="auto"/>
        <w:jc w:val="center"/>
        <w:rPr>
          <w:rFonts w:ascii="黑体" w:eastAsia="黑体" w:hAnsi="黑体"/>
          <w:bCs/>
          <w:sz w:val="32"/>
          <w:szCs w:val="21"/>
        </w:rPr>
      </w:pPr>
      <w:r w:rsidRPr="00113D0F">
        <w:rPr>
          <w:rFonts w:ascii="黑体" w:eastAsia="黑体" w:hAnsi="黑体"/>
          <w:bCs/>
          <w:sz w:val="32"/>
          <w:szCs w:val="21"/>
        </w:rPr>
        <w:t>编制说明</w:t>
      </w:r>
    </w:p>
    <w:p w:rsidR="00E235E1" w:rsidRDefault="008802DF">
      <w:pPr>
        <w:spacing w:line="360" w:lineRule="auto"/>
        <w:ind w:firstLineChars="200" w:firstLine="480"/>
        <w:outlineLvl w:val="0"/>
        <w:rPr>
          <w:rFonts w:ascii="仿宋" w:eastAsia="黑体" w:hAnsi="仿宋"/>
          <w:bCs/>
          <w:kern w:val="44"/>
          <w:sz w:val="24"/>
          <w:szCs w:val="24"/>
        </w:rPr>
      </w:pPr>
      <w:r>
        <w:rPr>
          <w:rFonts w:ascii="仿宋" w:eastAsia="黑体" w:hAnsi="仿宋"/>
          <w:bCs/>
          <w:kern w:val="44"/>
          <w:sz w:val="24"/>
          <w:szCs w:val="24"/>
        </w:rPr>
        <w:t>一、工作简况</w:t>
      </w:r>
    </w:p>
    <w:p w:rsidR="00E235E1" w:rsidRDefault="008802DF">
      <w:pPr>
        <w:spacing w:line="360" w:lineRule="auto"/>
        <w:ind w:firstLineChars="152" w:firstLine="320"/>
        <w:outlineLvl w:val="0"/>
        <w:rPr>
          <w:rFonts w:ascii="宋体" w:hAnsi="宋体"/>
          <w:b/>
          <w:szCs w:val="21"/>
        </w:rPr>
      </w:pPr>
      <w:r>
        <w:rPr>
          <w:rFonts w:ascii="宋体" w:hAnsi="宋体"/>
          <w:b/>
          <w:szCs w:val="21"/>
        </w:rPr>
        <w:t>（一）任务来源、起草单位、起草人</w:t>
      </w:r>
    </w:p>
    <w:p w:rsidR="00E235E1" w:rsidRDefault="008802DF" w:rsidP="009D09C6">
      <w:pPr>
        <w:pStyle w:val="afb"/>
        <w:spacing w:line="360" w:lineRule="auto"/>
        <w:ind w:firstLineChars="176" w:firstLine="370"/>
        <w:rPr>
          <w:rFonts w:hAnsi="宋体"/>
          <w:szCs w:val="21"/>
        </w:rPr>
      </w:pPr>
      <w:proofErr w:type="gramStart"/>
      <w:r>
        <w:rPr>
          <w:rFonts w:hAnsi="宋体"/>
          <w:szCs w:val="21"/>
        </w:rPr>
        <w:t>本任务</w:t>
      </w:r>
      <w:proofErr w:type="gramEnd"/>
      <w:r>
        <w:rPr>
          <w:rFonts w:hAnsi="宋体"/>
          <w:szCs w:val="21"/>
        </w:rPr>
        <w:t>来自农业农村部2018年农业国家和行业标准制修订项目，该标准为重新制定标准，内容代替GB 18393—2001《牛羊屠宰产品品质检验规程》中牛屠宰产品检验部分。</w:t>
      </w:r>
    </w:p>
    <w:p w:rsidR="00E235E1" w:rsidRDefault="008802DF" w:rsidP="009D09C6">
      <w:pPr>
        <w:pStyle w:val="afb"/>
        <w:spacing w:line="360" w:lineRule="auto"/>
        <w:ind w:firstLineChars="176" w:firstLine="370"/>
        <w:rPr>
          <w:rFonts w:hAnsi="宋体"/>
          <w:szCs w:val="21"/>
        </w:rPr>
      </w:pPr>
      <w:r>
        <w:rPr>
          <w:rFonts w:hAnsi="宋体"/>
          <w:szCs w:val="21"/>
        </w:rPr>
        <w:t>本项目起草单位为西北农林科技大学</w:t>
      </w:r>
      <w:r>
        <w:rPr>
          <w:rFonts w:hAnsi="宋体" w:hint="eastAsia"/>
          <w:szCs w:val="21"/>
        </w:rPr>
        <w:t>、</w:t>
      </w:r>
      <w:r>
        <w:rPr>
          <w:rFonts w:hAnsi="宋体"/>
          <w:szCs w:val="21"/>
        </w:rPr>
        <w:t>中国动物疫病预防控制中心</w:t>
      </w:r>
      <w:r>
        <w:rPr>
          <w:rFonts w:hAnsi="宋体" w:hint="eastAsia"/>
          <w:szCs w:val="21"/>
        </w:rPr>
        <w:t>（农业农村部屠宰技术中心）、陕西省农业农村厅、陕西省动物卫生与屠宰管理站等。</w:t>
      </w:r>
    </w:p>
    <w:p w:rsidR="00E235E1" w:rsidRDefault="008802DF">
      <w:pPr>
        <w:spacing w:line="360" w:lineRule="auto"/>
        <w:ind w:firstLineChars="176" w:firstLine="371"/>
        <w:rPr>
          <w:rFonts w:ascii="宋体" w:hAnsi="宋体"/>
          <w:b/>
          <w:szCs w:val="21"/>
        </w:rPr>
      </w:pPr>
      <w:r>
        <w:rPr>
          <w:rFonts w:ascii="宋体" w:hAnsi="宋体"/>
          <w:b/>
          <w:szCs w:val="21"/>
        </w:rPr>
        <w:t>（二）起草过程</w:t>
      </w:r>
    </w:p>
    <w:p w:rsidR="00E235E1" w:rsidRDefault="008802DF">
      <w:pPr>
        <w:autoSpaceDE w:val="0"/>
        <w:autoSpaceDN w:val="0"/>
        <w:spacing w:line="360" w:lineRule="auto"/>
        <w:ind w:firstLineChars="200" w:firstLine="420"/>
        <w:jc w:val="left"/>
        <w:rPr>
          <w:rFonts w:ascii="宋体" w:hAnsi="宋体"/>
          <w:kern w:val="0"/>
          <w:szCs w:val="21"/>
        </w:rPr>
      </w:pPr>
      <w:r>
        <w:rPr>
          <w:rFonts w:ascii="宋体" w:hAnsi="宋体"/>
          <w:kern w:val="0"/>
          <w:szCs w:val="21"/>
        </w:rPr>
        <w:t>起草组在起草过程中，先后开展了以下研究和相关工作：</w:t>
      </w:r>
    </w:p>
    <w:p w:rsidR="00E235E1" w:rsidRDefault="008802DF">
      <w:pPr>
        <w:spacing w:line="360" w:lineRule="auto"/>
        <w:ind w:firstLineChars="200" w:firstLine="422"/>
        <w:rPr>
          <w:rFonts w:ascii="宋体" w:hAnsi="宋体"/>
          <w:b/>
          <w:szCs w:val="21"/>
        </w:rPr>
      </w:pPr>
      <w:r>
        <w:rPr>
          <w:rFonts w:ascii="宋体" w:hAnsi="宋体"/>
          <w:b/>
          <w:szCs w:val="21"/>
        </w:rPr>
        <w:t>1．前期调研与初稿起草</w:t>
      </w:r>
    </w:p>
    <w:p w:rsidR="00E235E1" w:rsidRDefault="008802DF">
      <w:pPr>
        <w:spacing w:line="360" w:lineRule="auto"/>
        <w:ind w:firstLineChars="200" w:firstLine="420"/>
        <w:rPr>
          <w:rFonts w:ascii="宋体" w:hAnsi="宋体"/>
          <w:kern w:val="0"/>
          <w:szCs w:val="21"/>
        </w:rPr>
      </w:pPr>
      <w:r>
        <w:rPr>
          <w:rFonts w:ascii="宋体" w:hAnsi="宋体"/>
          <w:kern w:val="0"/>
          <w:szCs w:val="21"/>
        </w:rPr>
        <w:t>接到标准制定任务后，2018年5月，项目组成立了由西北农林科技大学和陕西省农业农村厅专家组成的标准起草组。开展了前期调研和考察，先在陕西的西安、宝鸡、咸阳等地的牛屠宰加工企业进行调研考察；随后又在北京、内蒙古、河南等省份大型牛屠宰加工企业进行调研考察。</w:t>
      </w:r>
    </w:p>
    <w:p w:rsidR="00E235E1" w:rsidRDefault="008802DF">
      <w:pPr>
        <w:spacing w:line="360" w:lineRule="auto"/>
        <w:ind w:firstLineChars="200" w:firstLine="420"/>
        <w:rPr>
          <w:rFonts w:ascii="宋体" w:hAnsi="宋体"/>
          <w:szCs w:val="21"/>
        </w:rPr>
      </w:pPr>
      <w:r>
        <w:rPr>
          <w:rFonts w:ascii="宋体" w:hAnsi="宋体"/>
          <w:kern w:val="0"/>
          <w:szCs w:val="21"/>
        </w:rPr>
        <w:t>在对企业生产和牛产品检验工作的实地考察、调查了解、问题研讨的基础上，项目组结合国内相关法律法规、国际上比较成熟的相关法规及国内牛屠宰加工企业生产和产品检验的现状。2018年9月完成了《食品</w:t>
      </w:r>
      <w:r>
        <w:rPr>
          <w:rFonts w:ascii="宋体" w:hAnsi="宋体"/>
          <w:szCs w:val="21"/>
        </w:rPr>
        <w:t>安全国家标准 畜禽屠宰检验规程 牛》初稿的起草。</w:t>
      </w:r>
    </w:p>
    <w:p w:rsidR="00E235E1" w:rsidRDefault="008802DF">
      <w:pPr>
        <w:spacing w:line="360" w:lineRule="auto"/>
        <w:ind w:firstLineChars="200" w:firstLine="422"/>
        <w:rPr>
          <w:rFonts w:ascii="宋体" w:hAnsi="宋体"/>
          <w:b/>
          <w:szCs w:val="21"/>
        </w:rPr>
      </w:pPr>
      <w:r>
        <w:rPr>
          <w:rFonts w:ascii="宋体" w:hAnsi="宋体"/>
          <w:b/>
          <w:szCs w:val="21"/>
        </w:rPr>
        <w:t>2．形成</w:t>
      </w:r>
      <w:r w:rsidR="00C3454E">
        <w:rPr>
          <w:rFonts w:ascii="宋体" w:hAnsi="宋体" w:hint="eastAsia"/>
          <w:b/>
          <w:szCs w:val="21"/>
        </w:rPr>
        <w:t>征求</w:t>
      </w:r>
      <w:r w:rsidR="00C3454E">
        <w:rPr>
          <w:rFonts w:ascii="宋体" w:hAnsi="宋体"/>
          <w:b/>
          <w:szCs w:val="21"/>
        </w:rPr>
        <w:t>意见</w:t>
      </w:r>
      <w:r>
        <w:rPr>
          <w:rFonts w:ascii="宋体" w:hAnsi="宋体"/>
          <w:b/>
          <w:szCs w:val="21"/>
        </w:rPr>
        <w:t>稿</w:t>
      </w:r>
    </w:p>
    <w:p w:rsidR="00E235E1" w:rsidRDefault="008802DF">
      <w:pPr>
        <w:spacing w:line="360" w:lineRule="auto"/>
        <w:ind w:firstLineChars="200" w:firstLine="420"/>
        <w:rPr>
          <w:rFonts w:ascii="宋体" w:hAnsi="宋体"/>
          <w:kern w:val="0"/>
          <w:szCs w:val="21"/>
        </w:rPr>
      </w:pPr>
      <w:r>
        <w:rPr>
          <w:rFonts w:ascii="宋体" w:hAnsi="宋体"/>
          <w:kern w:val="0"/>
          <w:szCs w:val="21"/>
        </w:rPr>
        <w:t>2018年11月17日，西北农林科技大学</w:t>
      </w:r>
      <w:r>
        <w:rPr>
          <w:rFonts w:ascii="宋体" w:hAnsi="宋体" w:hint="eastAsia"/>
          <w:kern w:val="0"/>
          <w:szCs w:val="21"/>
        </w:rPr>
        <w:t>邀请</w:t>
      </w:r>
      <w:r>
        <w:rPr>
          <w:rFonts w:ascii="宋体" w:hAnsi="宋体"/>
          <w:kern w:val="0"/>
          <w:szCs w:val="21"/>
        </w:rPr>
        <w:t>陕西省农业农村厅的相关专家对标准初稿进行研讨，做了进一步修改。11月23</w:t>
      </w:r>
      <w:r>
        <w:rPr>
          <w:rFonts w:ascii="宋体" w:hAnsi="宋体" w:hint="eastAsia"/>
          <w:kern w:val="0"/>
          <w:szCs w:val="21"/>
        </w:rPr>
        <w:t>-</w:t>
      </w:r>
      <w:r>
        <w:rPr>
          <w:rFonts w:ascii="宋体" w:hAnsi="宋体"/>
          <w:kern w:val="0"/>
          <w:szCs w:val="21"/>
        </w:rPr>
        <w:t>24日，项目组成员参加2018年第四期全国农业标准制修订与实施能力提升专题培训班，根据标准制定的要求又对初稿进行了完善，形成了标准征求意见稿。</w:t>
      </w:r>
    </w:p>
    <w:p w:rsidR="00E235E1" w:rsidRDefault="008802DF">
      <w:pPr>
        <w:spacing w:line="360" w:lineRule="auto"/>
        <w:ind w:firstLineChars="200" w:firstLine="420"/>
        <w:rPr>
          <w:rFonts w:ascii="宋体" w:hAnsi="宋体"/>
          <w:kern w:val="0"/>
          <w:szCs w:val="21"/>
        </w:rPr>
      </w:pPr>
      <w:r>
        <w:rPr>
          <w:rFonts w:ascii="宋体" w:hAnsi="宋体"/>
          <w:kern w:val="0"/>
          <w:szCs w:val="21"/>
        </w:rPr>
        <w:t>2018年11月29-30日，在北京向</w:t>
      </w:r>
      <w:r>
        <w:rPr>
          <w:rFonts w:ascii="宋体" w:hAnsi="宋体" w:hint="eastAsia"/>
          <w:kern w:val="0"/>
          <w:szCs w:val="21"/>
        </w:rPr>
        <w:t>全国</w:t>
      </w:r>
      <w:r>
        <w:rPr>
          <w:rFonts w:ascii="宋体" w:hAnsi="宋体"/>
          <w:kern w:val="0"/>
          <w:szCs w:val="21"/>
        </w:rPr>
        <w:t>屠标委会进行了标准征求意见稿的汇报，按照委员会委员的点评、意见和建议，对征求意见</w:t>
      </w:r>
      <w:proofErr w:type="gramStart"/>
      <w:r>
        <w:rPr>
          <w:rFonts w:ascii="宋体" w:hAnsi="宋体"/>
          <w:kern w:val="0"/>
          <w:szCs w:val="21"/>
        </w:rPr>
        <w:t>稿再次</w:t>
      </w:r>
      <w:proofErr w:type="gramEnd"/>
      <w:r>
        <w:rPr>
          <w:rFonts w:ascii="宋体" w:hAnsi="宋体"/>
          <w:kern w:val="0"/>
          <w:szCs w:val="21"/>
        </w:rPr>
        <w:t>进行修改完善</w:t>
      </w:r>
      <w:r>
        <w:rPr>
          <w:rFonts w:ascii="宋体" w:hAnsi="宋体" w:hint="eastAsia"/>
          <w:kern w:val="0"/>
          <w:szCs w:val="21"/>
        </w:rPr>
        <w:t>。</w:t>
      </w:r>
    </w:p>
    <w:p w:rsidR="00E235E1" w:rsidRDefault="008802DF">
      <w:pPr>
        <w:spacing w:line="360" w:lineRule="auto"/>
        <w:ind w:firstLineChars="200" w:firstLine="420"/>
        <w:rPr>
          <w:rFonts w:ascii="宋体" w:hAnsi="宋体"/>
          <w:szCs w:val="21"/>
        </w:rPr>
      </w:pPr>
      <w:r>
        <w:rPr>
          <w:rFonts w:ascii="宋体" w:hAnsi="宋体" w:hint="eastAsia"/>
          <w:kern w:val="0"/>
          <w:szCs w:val="21"/>
        </w:rPr>
        <w:t>2</w:t>
      </w:r>
      <w:r>
        <w:rPr>
          <w:rFonts w:ascii="宋体" w:hAnsi="宋体"/>
          <w:kern w:val="0"/>
          <w:szCs w:val="21"/>
        </w:rPr>
        <w:t>019</w:t>
      </w:r>
      <w:r>
        <w:rPr>
          <w:rFonts w:ascii="宋体" w:hAnsi="宋体" w:hint="eastAsia"/>
          <w:kern w:val="0"/>
          <w:szCs w:val="21"/>
        </w:rPr>
        <w:t>年4月19日，由中国动物疫病预防控制中心（农业农村部屠宰技术中心）组织主管</w:t>
      </w:r>
      <w:r>
        <w:rPr>
          <w:rFonts w:ascii="宋体" w:hAnsi="宋体" w:hint="eastAsia"/>
          <w:kern w:val="0"/>
          <w:szCs w:val="21"/>
        </w:rPr>
        <w:lastRenderedPageBreak/>
        <w:t>部门领导和相关专家进行研讨，对有关条款一步修改。按照修改意见再次修改完善征求意见稿。</w:t>
      </w:r>
    </w:p>
    <w:p w:rsidR="00E235E1" w:rsidRDefault="008802DF">
      <w:pPr>
        <w:spacing w:line="360" w:lineRule="auto"/>
        <w:ind w:firstLineChars="200" w:firstLine="480"/>
        <w:outlineLvl w:val="0"/>
        <w:rPr>
          <w:rFonts w:ascii="仿宋" w:eastAsia="黑体" w:hAnsi="仿宋"/>
          <w:bCs/>
          <w:kern w:val="44"/>
          <w:sz w:val="24"/>
          <w:szCs w:val="24"/>
        </w:rPr>
      </w:pPr>
      <w:r>
        <w:rPr>
          <w:rFonts w:ascii="仿宋" w:eastAsia="黑体" w:hAnsi="仿宋"/>
          <w:bCs/>
          <w:kern w:val="44"/>
          <w:sz w:val="24"/>
          <w:szCs w:val="24"/>
        </w:rPr>
        <w:t>二、与我国有关法律法规和其他标准的关系</w:t>
      </w:r>
    </w:p>
    <w:p w:rsidR="00E235E1" w:rsidRDefault="008802DF">
      <w:pPr>
        <w:spacing w:line="360" w:lineRule="auto"/>
        <w:ind w:firstLineChars="200" w:firstLine="420"/>
        <w:rPr>
          <w:rFonts w:ascii="宋体" w:hAnsi="宋体"/>
          <w:szCs w:val="21"/>
        </w:rPr>
      </w:pPr>
      <w:r>
        <w:rPr>
          <w:rFonts w:ascii="宋体" w:hAnsi="宋体"/>
          <w:szCs w:val="21"/>
        </w:rPr>
        <w:t>按照《动物防疫法》和《动物检疫管理办法》（农业部令[2010]6号）有关条款规定：驻厂官方兽医实施屠宰检疫，屠宰过程的传染病和寄生虫检疫执行《牛屠宰检疫规程》（农医发[2010]27号）</w:t>
      </w:r>
      <w:r>
        <w:rPr>
          <w:rFonts w:ascii="宋体" w:hAnsi="宋体" w:hint="eastAsia"/>
          <w:szCs w:val="21"/>
        </w:rPr>
        <w:t>；</w:t>
      </w:r>
      <w:r>
        <w:rPr>
          <w:rFonts w:ascii="宋体" w:hAnsi="宋体"/>
          <w:szCs w:val="21"/>
        </w:rPr>
        <w:t>肉品品质检验执行国家标准《牛羊屠宰产品品质检验规程》（GB 18393—2001），由屠宰企业负责肉品品质检验。《食品安全国家标准 畜禽屠宰检验规程 牛》发布实施后将代替《牛羊屠宰产品品质检验规程》（GB 18393—2001）中的牛检验的内容。</w:t>
      </w:r>
    </w:p>
    <w:p w:rsidR="00E235E1" w:rsidRDefault="008802DF">
      <w:pPr>
        <w:spacing w:line="360" w:lineRule="auto"/>
        <w:ind w:firstLineChars="200" w:firstLine="420"/>
        <w:rPr>
          <w:rFonts w:ascii="宋体" w:hAnsi="宋体"/>
          <w:szCs w:val="21"/>
        </w:rPr>
      </w:pPr>
      <w:r>
        <w:rPr>
          <w:rFonts w:ascii="宋体" w:hAnsi="宋体"/>
          <w:kern w:val="0"/>
          <w:szCs w:val="21"/>
        </w:rPr>
        <w:t>本标准不涉及传染病和寄生虫病的检验及处理。</w:t>
      </w:r>
      <w:r>
        <w:rPr>
          <w:rFonts w:ascii="宋体" w:hAnsi="宋体"/>
          <w:szCs w:val="21"/>
        </w:rPr>
        <w:t>为使本标准与《牛屠宰检疫规程》（农医发[2010]27号）配套使用，在检验部位和程序方面尽量与之对应</w:t>
      </w:r>
      <w:r>
        <w:rPr>
          <w:rFonts w:ascii="宋体" w:hAnsi="宋体" w:hint="eastAsia"/>
          <w:szCs w:val="21"/>
        </w:rPr>
        <w:t>、协调一致</w:t>
      </w:r>
      <w:r>
        <w:rPr>
          <w:rFonts w:ascii="宋体" w:hAnsi="宋体"/>
          <w:szCs w:val="21"/>
        </w:rPr>
        <w:t>。</w:t>
      </w:r>
    </w:p>
    <w:p w:rsidR="00E235E1" w:rsidRDefault="008802DF">
      <w:pPr>
        <w:spacing w:line="360" w:lineRule="auto"/>
        <w:ind w:firstLineChars="200" w:firstLine="480"/>
        <w:outlineLvl w:val="0"/>
        <w:rPr>
          <w:rFonts w:ascii="仿宋" w:eastAsia="黑体" w:hAnsi="仿宋"/>
          <w:bCs/>
          <w:kern w:val="44"/>
          <w:sz w:val="24"/>
          <w:szCs w:val="24"/>
        </w:rPr>
      </w:pPr>
      <w:r>
        <w:rPr>
          <w:rFonts w:ascii="仿宋" w:eastAsia="黑体" w:hAnsi="仿宋"/>
          <w:bCs/>
          <w:kern w:val="44"/>
          <w:sz w:val="24"/>
          <w:szCs w:val="24"/>
        </w:rPr>
        <w:t>三、国外有关法律、法规和标准情况的说明</w:t>
      </w:r>
    </w:p>
    <w:p w:rsidR="00E235E1" w:rsidRDefault="008802DF">
      <w:pPr>
        <w:spacing w:line="360" w:lineRule="auto"/>
        <w:ind w:firstLineChars="152" w:firstLine="319"/>
        <w:outlineLvl w:val="0"/>
        <w:rPr>
          <w:rFonts w:ascii="宋体" w:hAnsi="宋体"/>
          <w:bCs/>
          <w:kern w:val="44"/>
          <w:szCs w:val="21"/>
        </w:rPr>
      </w:pPr>
      <w:r>
        <w:rPr>
          <w:rFonts w:ascii="宋体" w:hAnsi="宋体"/>
          <w:szCs w:val="21"/>
          <w:shd w:val="clear" w:color="auto" w:fill="FFFFFF"/>
        </w:rPr>
        <w:t>国际</w:t>
      </w:r>
      <w:r>
        <w:rPr>
          <w:rStyle w:val="af3"/>
          <w:rFonts w:ascii="宋体" w:hAnsi="宋体"/>
          <w:i w:val="0"/>
          <w:iCs w:val="0"/>
          <w:szCs w:val="21"/>
        </w:rPr>
        <w:t>食品法典委员会（</w:t>
      </w:r>
      <w:r>
        <w:rPr>
          <w:rFonts w:ascii="宋体" w:hAnsi="宋体"/>
          <w:szCs w:val="21"/>
          <w:shd w:val="clear" w:color="auto" w:fill="FFFFFF"/>
        </w:rPr>
        <w:t xml:space="preserve">Codex </w:t>
      </w:r>
      <w:proofErr w:type="spellStart"/>
      <w:r>
        <w:rPr>
          <w:rFonts w:ascii="宋体" w:hAnsi="宋体"/>
          <w:szCs w:val="21"/>
          <w:shd w:val="clear" w:color="auto" w:fill="FFFFFF"/>
        </w:rPr>
        <w:t>Alimentarius</w:t>
      </w:r>
      <w:proofErr w:type="spellEnd"/>
      <w:r>
        <w:rPr>
          <w:rFonts w:ascii="宋体" w:hAnsi="宋体"/>
          <w:szCs w:val="21"/>
          <w:shd w:val="clear" w:color="auto" w:fill="FFFFFF"/>
        </w:rPr>
        <w:t xml:space="preserve"> Commission， </w:t>
      </w:r>
      <w:r>
        <w:rPr>
          <w:rStyle w:val="af3"/>
          <w:rFonts w:ascii="宋体" w:hAnsi="宋体"/>
          <w:i w:val="0"/>
          <w:iCs w:val="0"/>
          <w:szCs w:val="21"/>
        </w:rPr>
        <w:t>CAC）</w:t>
      </w:r>
      <w:r>
        <w:rPr>
          <w:rFonts w:ascii="宋体" w:hAnsi="宋体"/>
          <w:szCs w:val="21"/>
          <w:shd w:val="clear" w:color="auto" w:fill="FFFFFF"/>
        </w:rPr>
        <w:t>发布的国际推荐操作规范</w:t>
      </w:r>
      <w:proofErr w:type="gramStart"/>
      <w:r>
        <w:rPr>
          <w:rFonts w:ascii="宋体" w:hAnsi="宋体"/>
          <w:szCs w:val="21"/>
          <w:shd w:val="clear" w:color="auto" w:fill="FFFFFF"/>
        </w:rPr>
        <w:t>—食品</w:t>
      </w:r>
      <w:proofErr w:type="gramEnd"/>
      <w:r>
        <w:rPr>
          <w:rFonts w:ascii="宋体" w:hAnsi="宋体"/>
          <w:szCs w:val="21"/>
          <w:shd w:val="clear" w:color="auto" w:fill="FFFFFF"/>
        </w:rPr>
        <w:t>卫生总则（CAC/RCP 1-1969）和肉品卫生法规（CAC/RCP 58-2005），以及</w:t>
      </w:r>
      <w:r>
        <w:rPr>
          <w:rFonts w:ascii="宋体" w:hAnsi="宋体"/>
          <w:szCs w:val="21"/>
        </w:rPr>
        <w:t>美国联邦法规（Code of Federal Regulation， CFR）的第9卷第3章规定了屠宰动物的管理、屠宰操作和肉品卫生的相关要求。本标准的制定借鉴了国际标准的部分内容，</w:t>
      </w:r>
      <w:r>
        <w:rPr>
          <w:rFonts w:ascii="宋体" w:hAnsi="宋体" w:hint="eastAsia"/>
          <w:szCs w:val="21"/>
        </w:rPr>
        <w:t>如将饲喂时间较长的</w:t>
      </w:r>
      <w:r>
        <w:rPr>
          <w:rFonts w:ascii="宋体" w:hAnsi="宋体"/>
          <w:szCs w:val="21"/>
        </w:rPr>
        <w:t>乳用、种用牛肝脏和肾脏</w:t>
      </w:r>
      <w:r>
        <w:rPr>
          <w:rFonts w:ascii="宋体" w:hAnsi="宋体" w:hint="eastAsia"/>
          <w:szCs w:val="21"/>
        </w:rPr>
        <w:t>做出</w:t>
      </w:r>
      <w:r>
        <w:rPr>
          <w:rFonts w:ascii="宋体" w:hAnsi="宋体"/>
          <w:szCs w:val="21"/>
        </w:rPr>
        <w:t>不宜食用</w:t>
      </w:r>
      <w:r>
        <w:rPr>
          <w:rFonts w:ascii="宋体" w:hAnsi="宋体" w:hint="eastAsia"/>
          <w:szCs w:val="21"/>
        </w:rPr>
        <w:t>的建议引入到本标准中，</w:t>
      </w:r>
      <w:r>
        <w:rPr>
          <w:rFonts w:ascii="宋体" w:hAnsi="宋体"/>
          <w:szCs w:val="21"/>
        </w:rPr>
        <w:t>主要考虑由于饲喂时间较长，肝肾中可能会有</w:t>
      </w:r>
      <w:r>
        <w:rPr>
          <w:rFonts w:ascii="宋体" w:hAnsi="宋体" w:hint="eastAsia"/>
          <w:szCs w:val="21"/>
        </w:rPr>
        <w:t>污染物</w:t>
      </w:r>
      <w:r>
        <w:rPr>
          <w:rFonts w:ascii="宋体" w:hAnsi="宋体"/>
          <w:szCs w:val="21"/>
        </w:rPr>
        <w:t>的残留（</w:t>
      </w:r>
      <w:r>
        <w:rPr>
          <w:rFonts w:ascii="宋体" w:hAnsi="宋体" w:hint="eastAsia"/>
          <w:szCs w:val="21"/>
        </w:rPr>
        <w:t>兽药、非法添加、</w:t>
      </w:r>
      <w:r>
        <w:rPr>
          <w:rFonts w:ascii="宋体" w:hAnsi="宋体"/>
          <w:szCs w:val="21"/>
        </w:rPr>
        <w:t>重金属等），存在</w:t>
      </w:r>
      <w:r>
        <w:rPr>
          <w:rFonts w:ascii="宋体" w:hAnsi="宋体" w:hint="eastAsia"/>
          <w:szCs w:val="21"/>
        </w:rPr>
        <w:t>食品</w:t>
      </w:r>
      <w:r>
        <w:rPr>
          <w:rFonts w:ascii="宋体" w:hAnsi="宋体"/>
          <w:szCs w:val="21"/>
        </w:rPr>
        <w:t>安全风险。</w:t>
      </w:r>
      <w:r>
        <w:rPr>
          <w:rFonts w:ascii="宋体" w:hAnsi="宋体" w:hint="eastAsia"/>
          <w:szCs w:val="21"/>
        </w:rPr>
        <w:t>但是，国际标准中并未明确“饲喂时间较长”的具体时间</w:t>
      </w:r>
      <w:r>
        <w:rPr>
          <w:rFonts w:ascii="宋体" w:hAnsi="宋体"/>
          <w:szCs w:val="21"/>
        </w:rPr>
        <w:t>，</w:t>
      </w:r>
      <w:r w:rsidR="00C65E6A">
        <w:rPr>
          <w:rFonts w:ascii="宋体" w:hAnsi="宋体"/>
          <w:szCs w:val="21"/>
        </w:rPr>
        <w:t>起草组</w:t>
      </w:r>
      <w:r>
        <w:rPr>
          <w:rFonts w:ascii="宋体" w:hAnsi="宋体" w:hint="eastAsia"/>
          <w:szCs w:val="21"/>
        </w:rPr>
        <w:t>通过对国内乳用牛、种用牛使用和淘汰的初步调研，将其初步确定为“5年以上”。</w:t>
      </w:r>
    </w:p>
    <w:p w:rsidR="00E235E1" w:rsidRDefault="008802DF">
      <w:pPr>
        <w:spacing w:line="360" w:lineRule="auto"/>
        <w:ind w:firstLineChars="200" w:firstLine="480"/>
        <w:outlineLvl w:val="0"/>
        <w:rPr>
          <w:rFonts w:ascii="仿宋" w:eastAsia="黑体" w:hAnsi="仿宋"/>
          <w:bCs/>
          <w:kern w:val="44"/>
          <w:sz w:val="24"/>
          <w:szCs w:val="24"/>
        </w:rPr>
      </w:pPr>
      <w:r>
        <w:rPr>
          <w:rFonts w:ascii="仿宋" w:eastAsia="黑体" w:hAnsi="仿宋"/>
          <w:bCs/>
          <w:kern w:val="44"/>
          <w:sz w:val="24"/>
          <w:szCs w:val="24"/>
        </w:rPr>
        <w:t>四、标准的制（修）订与起草原则</w:t>
      </w:r>
    </w:p>
    <w:p w:rsidR="00E235E1" w:rsidRDefault="008802DF">
      <w:pPr>
        <w:spacing w:line="360" w:lineRule="auto"/>
        <w:ind w:firstLineChars="152" w:firstLine="319"/>
        <w:rPr>
          <w:rFonts w:ascii="宋体" w:hAnsi="宋体"/>
          <w:szCs w:val="21"/>
        </w:rPr>
      </w:pPr>
      <w:r>
        <w:rPr>
          <w:rFonts w:ascii="宋体" w:hAnsi="宋体"/>
          <w:szCs w:val="21"/>
        </w:rPr>
        <w:t>一是科学性原则。参考国内外法规、标准和有关实践经验，结合调研情况，科学地确定标准体系框架，并对其进行详细的说明。</w:t>
      </w:r>
    </w:p>
    <w:p w:rsidR="00E235E1" w:rsidRDefault="008802DF">
      <w:pPr>
        <w:spacing w:line="360" w:lineRule="auto"/>
        <w:ind w:firstLineChars="152" w:firstLine="319"/>
        <w:rPr>
          <w:rFonts w:ascii="宋体" w:hAnsi="宋体"/>
          <w:szCs w:val="21"/>
        </w:rPr>
      </w:pPr>
      <w:r>
        <w:rPr>
          <w:rFonts w:ascii="宋体" w:hAnsi="宋体"/>
          <w:szCs w:val="21"/>
        </w:rPr>
        <w:t>二是与国际接轨的原则。尽可能参考或借鉴国际组织及国外发达国家相关经验。</w:t>
      </w:r>
    </w:p>
    <w:p w:rsidR="00E235E1" w:rsidRDefault="008802DF">
      <w:pPr>
        <w:spacing w:line="360" w:lineRule="auto"/>
        <w:ind w:firstLineChars="152" w:firstLine="319"/>
        <w:rPr>
          <w:rFonts w:ascii="宋体" w:hAnsi="宋体"/>
          <w:szCs w:val="21"/>
        </w:rPr>
      </w:pPr>
      <w:r>
        <w:rPr>
          <w:rFonts w:ascii="宋体" w:hAnsi="宋体"/>
          <w:szCs w:val="21"/>
        </w:rPr>
        <w:t>三是适用性原则。采取与我国现行食品法律、法规协调一致的原则。</w:t>
      </w:r>
    </w:p>
    <w:p w:rsidR="00E235E1" w:rsidRDefault="008802DF">
      <w:pPr>
        <w:spacing w:line="360" w:lineRule="auto"/>
        <w:ind w:firstLineChars="200" w:firstLine="480"/>
        <w:outlineLvl w:val="0"/>
        <w:rPr>
          <w:rFonts w:ascii="仿宋" w:eastAsia="黑体" w:hAnsi="仿宋"/>
          <w:bCs/>
          <w:kern w:val="44"/>
          <w:sz w:val="24"/>
          <w:szCs w:val="24"/>
        </w:rPr>
      </w:pPr>
      <w:r>
        <w:rPr>
          <w:rFonts w:ascii="仿宋" w:eastAsia="黑体" w:hAnsi="仿宋"/>
          <w:bCs/>
          <w:kern w:val="44"/>
          <w:sz w:val="24"/>
          <w:szCs w:val="24"/>
        </w:rPr>
        <w:t>五、确定各项技术内容的依据</w:t>
      </w:r>
    </w:p>
    <w:p w:rsidR="00E235E1" w:rsidRDefault="008802DF">
      <w:pPr>
        <w:spacing w:line="360" w:lineRule="auto"/>
        <w:ind w:firstLineChars="200" w:firstLine="420"/>
        <w:rPr>
          <w:rFonts w:ascii="宋体" w:hAnsi="宋体"/>
          <w:szCs w:val="21"/>
        </w:rPr>
      </w:pPr>
      <w:r>
        <w:rPr>
          <w:rFonts w:ascii="宋体" w:hAnsi="宋体"/>
          <w:szCs w:val="21"/>
        </w:rPr>
        <w:t>《食品安全国家标准 畜禽屠宰检验规程 牛》（征求意见稿）包含范围、术语和定义、产品品质检验内容、检验岗位设置及职责、宰前检验及处理、宰后检验及处理、实验室检验、检验结果记录等</w:t>
      </w:r>
      <w:r>
        <w:rPr>
          <w:rFonts w:ascii="宋体" w:hAnsi="宋体" w:hint="eastAsia"/>
          <w:szCs w:val="21"/>
        </w:rPr>
        <w:t>8</w:t>
      </w:r>
      <w:r>
        <w:rPr>
          <w:rFonts w:ascii="宋体" w:hAnsi="宋体"/>
          <w:szCs w:val="21"/>
        </w:rPr>
        <w:t>个分项目。</w:t>
      </w:r>
    </w:p>
    <w:p w:rsidR="00E235E1" w:rsidRDefault="008802DF">
      <w:pPr>
        <w:spacing w:line="360" w:lineRule="auto"/>
        <w:ind w:firstLine="567"/>
        <w:rPr>
          <w:rFonts w:ascii="宋体" w:hAnsi="宋体"/>
          <w:b/>
          <w:bCs/>
          <w:kern w:val="44"/>
          <w:szCs w:val="21"/>
        </w:rPr>
      </w:pPr>
      <w:r>
        <w:rPr>
          <w:rFonts w:ascii="宋体" w:hAnsi="宋体"/>
          <w:b/>
          <w:bCs/>
          <w:kern w:val="44"/>
          <w:szCs w:val="21"/>
        </w:rPr>
        <w:t>1</w:t>
      </w:r>
      <w:r w:rsidR="00CD3037">
        <w:rPr>
          <w:rFonts w:ascii="宋体" w:hAnsi="宋体" w:hint="eastAsia"/>
          <w:b/>
          <w:bCs/>
          <w:kern w:val="44"/>
          <w:szCs w:val="21"/>
        </w:rPr>
        <w:t>.</w:t>
      </w:r>
      <w:r>
        <w:rPr>
          <w:rFonts w:ascii="宋体" w:hAnsi="宋体"/>
          <w:b/>
          <w:bCs/>
          <w:kern w:val="44"/>
          <w:szCs w:val="21"/>
        </w:rPr>
        <w:t>范围</w:t>
      </w:r>
    </w:p>
    <w:p w:rsidR="00E235E1" w:rsidRDefault="008802DF">
      <w:pPr>
        <w:spacing w:line="360" w:lineRule="auto"/>
        <w:ind w:firstLine="567"/>
        <w:rPr>
          <w:rFonts w:ascii="宋体" w:hAnsi="宋体"/>
          <w:szCs w:val="21"/>
        </w:rPr>
      </w:pPr>
      <w:r>
        <w:rPr>
          <w:rFonts w:ascii="宋体" w:hAnsi="宋体"/>
          <w:szCs w:val="21"/>
        </w:rPr>
        <w:t>（1）将原标准中“本标准规定了牛、羊屠宰加工的宰前检验与处理、宰后检验与处理”</w:t>
      </w:r>
      <w:r>
        <w:rPr>
          <w:rFonts w:ascii="宋体" w:hAnsi="宋体"/>
          <w:szCs w:val="21"/>
        </w:rPr>
        <w:lastRenderedPageBreak/>
        <w:t>的表述改为“本标准规定了牛屠宰加工过程中产品品质检验的程序、方法及处理。”</w:t>
      </w:r>
    </w:p>
    <w:p w:rsidR="00E235E1" w:rsidRDefault="008802DF">
      <w:pPr>
        <w:pStyle w:val="afb"/>
        <w:spacing w:line="360" w:lineRule="auto"/>
        <w:ind w:firstLineChars="191" w:firstLine="401"/>
        <w:rPr>
          <w:rFonts w:hAnsi="宋体"/>
          <w:kern w:val="2"/>
          <w:szCs w:val="21"/>
        </w:rPr>
      </w:pPr>
      <w:r>
        <w:rPr>
          <w:rFonts w:hAnsi="宋体"/>
          <w:szCs w:val="21"/>
        </w:rPr>
        <w:t>（2）</w:t>
      </w:r>
      <w:r>
        <w:rPr>
          <w:rFonts w:hAnsi="宋体" w:hint="eastAsia"/>
          <w:szCs w:val="21"/>
        </w:rPr>
        <w:t>经过近20多年的发展，我国牛屠宰企业得到长足发展，基本上形成了屠宰点较少、设施设备起点高的特点，因此，</w:t>
      </w:r>
      <w:r>
        <w:rPr>
          <w:rFonts w:hAnsi="宋体"/>
          <w:szCs w:val="21"/>
        </w:rPr>
        <w:t>将原标准中“本标准适用于牛、羊屠宰厂（场）”的表述修改为“本标准适用于牛屠宰企业。”</w:t>
      </w:r>
    </w:p>
    <w:p w:rsidR="00E235E1" w:rsidRDefault="008802DF">
      <w:pPr>
        <w:spacing w:line="360" w:lineRule="auto"/>
        <w:ind w:firstLine="567"/>
        <w:rPr>
          <w:rFonts w:ascii="宋体" w:hAnsi="宋体"/>
          <w:b/>
          <w:bCs/>
          <w:kern w:val="44"/>
          <w:szCs w:val="21"/>
        </w:rPr>
      </w:pPr>
      <w:r>
        <w:rPr>
          <w:rFonts w:ascii="宋体" w:hAnsi="宋体"/>
          <w:b/>
          <w:bCs/>
          <w:kern w:val="44"/>
          <w:szCs w:val="21"/>
        </w:rPr>
        <w:t>2</w:t>
      </w:r>
      <w:r w:rsidR="00CD3037">
        <w:rPr>
          <w:rFonts w:ascii="宋体" w:hAnsi="宋体" w:hint="eastAsia"/>
          <w:b/>
          <w:bCs/>
          <w:kern w:val="44"/>
          <w:szCs w:val="21"/>
        </w:rPr>
        <w:t>.</w:t>
      </w:r>
      <w:r>
        <w:rPr>
          <w:rFonts w:ascii="宋体" w:hAnsi="宋体"/>
          <w:b/>
          <w:bCs/>
          <w:kern w:val="44"/>
          <w:szCs w:val="21"/>
        </w:rPr>
        <w:t>术语和定义</w:t>
      </w:r>
    </w:p>
    <w:p w:rsidR="00E235E1" w:rsidRDefault="008802DF">
      <w:pPr>
        <w:spacing w:line="360" w:lineRule="auto"/>
        <w:ind w:firstLineChars="200" w:firstLine="420"/>
        <w:rPr>
          <w:rFonts w:ascii="宋体" w:hAnsi="宋体"/>
          <w:szCs w:val="21"/>
        </w:rPr>
      </w:pPr>
      <w:r>
        <w:rPr>
          <w:rFonts w:ascii="宋体" w:hAnsi="宋体"/>
          <w:szCs w:val="21"/>
        </w:rPr>
        <w:t>本标准术语和定义规定了产品、品质、品质异常肉等。在原标准基础上添加了“品质异常肉”和</w:t>
      </w:r>
      <w:r>
        <w:rPr>
          <w:rFonts w:ascii="宋体" w:hAnsi="宋体" w:hint="eastAsia"/>
          <w:szCs w:val="21"/>
        </w:rPr>
        <w:t>“同步检验”</w:t>
      </w:r>
      <w:r>
        <w:rPr>
          <w:rFonts w:ascii="宋体" w:hAnsi="宋体"/>
          <w:szCs w:val="21"/>
        </w:rPr>
        <w:t>的定义。</w:t>
      </w:r>
    </w:p>
    <w:p w:rsidR="00E235E1" w:rsidRDefault="008802DF">
      <w:pPr>
        <w:spacing w:line="360" w:lineRule="auto"/>
        <w:ind w:firstLine="567"/>
        <w:rPr>
          <w:rFonts w:ascii="宋体" w:hAnsi="宋体"/>
          <w:b/>
          <w:bCs/>
          <w:kern w:val="44"/>
          <w:szCs w:val="21"/>
        </w:rPr>
      </w:pPr>
      <w:r>
        <w:rPr>
          <w:rFonts w:ascii="宋体" w:hAnsi="宋体"/>
          <w:b/>
          <w:bCs/>
          <w:kern w:val="44"/>
          <w:szCs w:val="21"/>
        </w:rPr>
        <w:t>3</w:t>
      </w:r>
      <w:r w:rsidR="00CD3037">
        <w:rPr>
          <w:rFonts w:ascii="宋体" w:hAnsi="宋体" w:hint="eastAsia"/>
          <w:b/>
          <w:bCs/>
          <w:kern w:val="44"/>
          <w:szCs w:val="21"/>
        </w:rPr>
        <w:t>.</w:t>
      </w:r>
      <w:r>
        <w:rPr>
          <w:rFonts w:ascii="宋体" w:hAnsi="宋体"/>
          <w:b/>
          <w:bCs/>
          <w:kern w:val="44"/>
          <w:szCs w:val="21"/>
        </w:rPr>
        <w:t>产品品质检验内容</w:t>
      </w:r>
    </w:p>
    <w:p w:rsidR="00E235E1" w:rsidRDefault="008802DF">
      <w:pPr>
        <w:pStyle w:val="afb"/>
        <w:spacing w:line="360" w:lineRule="auto"/>
        <w:ind w:firstLine="420"/>
        <w:rPr>
          <w:rFonts w:hAnsi="宋体"/>
          <w:kern w:val="2"/>
          <w:szCs w:val="21"/>
        </w:rPr>
      </w:pPr>
      <w:r>
        <w:rPr>
          <w:rFonts w:hAnsi="宋体"/>
          <w:kern w:val="2"/>
          <w:szCs w:val="21"/>
        </w:rPr>
        <w:t>《牛羊屠宰产品品质检验规程》（GB 18393—2001）</w:t>
      </w:r>
      <w:r>
        <w:rPr>
          <w:rFonts w:hAnsi="宋体" w:hint="eastAsia"/>
          <w:kern w:val="2"/>
          <w:szCs w:val="21"/>
        </w:rPr>
        <w:t>中</w:t>
      </w:r>
      <w:r>
        <w:rPr>
          <w:rFonts w:hAnsi="宋体"/>
          <w:kern w:val="2"/>
          <w:szCs w:val="21"/>
        </w:rPr>
        <w:t>没有牛屠宰产品品质检验确切定义，产品品质检验部位和判定与</w:t>
      </w:r>
      <w:r>
        <w:rPr>
          <w:rFonts w:hAnsi="宋体" w:hint="eastAsia"/>
          <w:kern w:val="2"/>
          <w:szCs w:val="21"/>
        </w:rPr>
        <w:t>《牛屠宰在检疫规程》中的</w:t>
      </w:r>
      <w:r>
        <w:rPr>
          <w:rFonts w:hAnsi="宋体"/>
          <w:kern w:val="2"/>
          <w:szCs w:val="21"/>
        </w:rPr>
        <w:t>内容重合度高。本次修订规定了屠宰牛产品品质检验的内容，包括：牛的健康状况；品质异常肉的检验及处理</w:t>
      </w:r>
      <w:r>
        <w:rPr>
          <w:rFonts w:hAnsi="宋体" w:hint="eastAsia"/>
          <w:kern w:val="2"/>
          <w:szCs w:val="21"/>
        </w:rPr>
        <w:t>；</w:t>
      </w:r>
      <w:r>
        <w:rPr>
          <w:rFonts w:hAnsi="宋体"/>
          <w:kern w:val="2"/>
          <w:szCs w:val="21"/>
        </w:rPr>
        <w:t>有害腺体和病变淋巴结、病变组织的摘除与修割</w:t>
      </w:r>
      <w:r>
        <w:rPr>
          <w:rFonts w:hAnsi="宋体" w:hint="eastAsia"/>
          <w:kern w:val="2"/>
          <w:szCs w:val="21"/>
        </w:rPr>
        <w:t>；</w:t>
      </w:r>
      <w:r>
        <w:rPr>
          <w:rFonts w:hAnsi="宋体"/>
          <w:kern w:val="2"/>
          <w:szCs w:val="21"/>
        </w:rPr>
        <w:t>注水、注入其他物质或添加有害物质</w:t>
      </w:r>
      <w:r>
        <w:rPr>
          <w:rFonts w:hAnsi="宋体" w:hint="eastAsia"/>
          <w:kern w:val="2"/>
          <w:szCs w:val="21"/>
        </w:rPr>
        <w:t>；</w:t>
      </w:r>
      <w:r>
        <w:rPr>
          <w:rFonts w:hAnsi="宋体"/>
          <w:kern w:val="2"/>
          <w:szCs w:val="21"/>
        </w:rPr>
        <w:t>肉品卫生状况的检查及处理</w:t>
      </w:r>
      <w:r>
        <w:rPr>
          <w:rFonts w:hAnsi="宋体" w:hint="eastAsia"/>
          <w:kern w:val="2"/>
          <w:szCs w:val="21"/>
        </w:rPr>
        <w:t>；</w:t>
      </w:r>
      <w:r>
        <w:rPr>
          <w:rFonts w:hAnsi="宋体"/>
          <w:kern w:val="2"/>
          <w:szCs w:val="21"/>
        </w:rPr>
        <w:t>根据</w:t>
      </w:r>
      <w:r w:rsidR="004C4888">
        <w:rPr>
          <w:rFonts w:hAnsi="宋体"/>
          <w:kern w:val="2"/>
          <w:szCs w:val="21"/>
        </w:rPr>
        <w:t>国务院畜牧兽医行政主管部门</w:t>
      </w:r>
      <w:r>
        <w:rPr>
          <w:rFonts w:hAnsi="宋体"/>
          <w:kern w:val="2"/>
          <w:szCs w:val="21"/>
        </w:rPr>
        <w:t>开展的</w:t>
      </w:r>
      <w:r w:rsidR="002E7D0A">
        <w:rPr>
          <w:rFonts w:hAnsi="宋体" w:hint="eastAsia"/>
          <w:kern w:val="2"/>
          <w:szCs w:val="21"/>
        </w:rPr>
        <w:t>畜禽屠宰产品质量安全监测</w:t>
      </w:r>
      <w:r>
        <w:rPr>
          <w:rFonts w:hAnsi="宋体"/>
          <w:kern w:val="2"/>
          <w:szCs w:val="21"/>
        </w:rPr>
        <w:t>结果确定的卫生检验项目。</w:t>
      </w:r>
    </w:p>
    <w:p w:rsidR="00E235E1" w:rsidRDefault="008802DF">
      <w:pPr>
        <w:spacing w:line="360" w:lineRule="auto"/>
        <w:ind w:firstLine="567"/>
        <w:rPr>
          <w:rFonts w:ascii="宋体" w:hAnsi="宋体"/>
          <w:b/>
          <w:bCs/>
          <w:kern w:val="44"/>
          <w:szCs w:val="21"/>
        </w:rPr>
      </w:pPr>
      <w:r>
        <w:rPr>
          <w:rFonts w:ascii="宋体" w:hAnsi="宋体"/>
          <w:b/>
          <w:bCs/>
          <w:kern w:val="44"/>
          <w:szCs w:val="21"/>
        </w:rPr>
        <w:t>4</w:t>
      </w:r>
      <w:r w:rsidR="00CD3037">
        <w:rPr>
          <w:rFonts w:ascii="宋体" w:hAnsi="宋体" w:hint="eastAsia"/>
          <w:b/>
          <w:bCs/>
          <w:kern w:val="44"/>
          <w:szCs w:val="21"/>
        </w:rPr>
        <w:t>.</w:t>
      </w:r>
      <w:r>
        <w:rPr>
          <w:rFonts w:ascii="宋体" w:hAnsi="宋体"/>
          <w:b/>
          <w:bCs/>
          <w:kern w:val="44"/>
          <w:szCs w:val="21"/>
        </w:rPr>
        <w:t>检验岗位的设置及职责</w:t>
      </w:r>
    </w:p>
    <w:p w:rsidR="00E235E1" w:rsidRDefault="008802DF">
      <w:pPr>
        <w:pStyle w:val="afb"/>
        <w:spacing w:line="360" w:lineRule="auto"/>
        <w:ind w:firstLineChars="0" w:firstLine="600"/>
        <w:rPr>
          <w:rFonts w:hAnsi="宋体"/>
          <w:szCs w:val="21"/>
        </w:rPr>
      </w:pPr>
      <w:r>
        <w:rPr>
          <w:rFonts w:hAnsi="宋体"/>
          <w:szCs w:val="21"/>
        </w:rPr>
        <w:t>《牛羊屠宰产品品质检验规程》（GB 18393—2001）的检验程序分为宰前检验、宰后检验，但并未有具体岗位设置及职责的表述。本次修订对牛屠宰产品检验的岗位进行设定，为新增条款。</w:t>
      </w:r>
    </w:p>
    <w:p w:rsidR="00E235E1" w:rsidRDefault="008802DF">
      <w:pPr>
        <w:pStyle w:val="afb"/>
        <w:spacing w:line="360" w:lineRule="auto"/>
        <w:ind w:firstLineChars="0" w:firstLine="600"/>
        <w:rPr>
          <w:rFonts w:hAnsi="宋体"/>
          <w:szCs w:val="21"/>
        </w:rPr>
      </w:pPr>
      <w:r>
        <w:rPr>
          <w:rFonts w:hAnsi="宋体"/>
          <w:szCs w:val="21"/>
        </w:rPr>
        <w:t>（1）本条规定了三类岗位的设置。一是宰前检验设置岗位，负责屠宰牛接收检验</w:t>
      </w:r>
      <w:r>
        <w:rPr>
          <w:rFonts w:hAnsi="宋体" w:hint="eastAsia"/>
          <w:szCs w:val="21"/>
        </w:rPr>
        <w:t>、</w:t>
      </w:r>
      <w:r>
        <w:rPr>
          <w:rFonts w:hAnsi="宋体"/>
          <w:szCs w:val="21"/>
        </w:rPr>
        <w:t>待宰检验</w:t>
      </w:r>
      <w:r>
        <w:rPr>
          <w:rFonts w:hAnsi="宋体" w:hint="eastAsia"/>
          <w:szCs w:val="21"/>
        </w:rPr>
        <w:t>、送宰检验</w:t>
      </w:r>
      <w:r>
        <w:rPr>
          <w:rFonts w:hAnsi="宋体"/>
          <w:szCs w:val="21"/>
        </w:rPr>
        <w:t>；二是宰后检验设置岗位，负责头蹄检验、内脏检验、胴体检验、复检；三是实验室检验岗位，承担日常理化等指标检验，也承担设在宰前或者宰后的快速筛查岗位的工作。</w:t>
      </w:r>
    </w:p>
    <w:p w:rsidR="00E235E1" w:rsidRDefault="008802DF">
      <w:pPr>
        <w:spacing w:line="360" w:lineRule="auto"/>
        <w:ind w:firstLineChars="200" w:firstLine="420"/>
        <w:rPr>
          <w:rFonts w:ascii="宋体" w:hAnsi="宋体"/>
          <w:szCs w:val="21"/>
        </w:rPr>
      </w:pPr>
      <w:r>
        <w:rPr>
          <w:rFonts w:ascii="宋体" w:hAnsi="宋体"/>
          <w:szCs w:val="21"/>
        </w:rPr>
        <w:t>（2）增加了报告驻厂官方兽医职责。规定在宰前检验、宰后检验过程中，发现死牛、濒死牛及疑似传染病、寄生虫病特征的牛应报告驻厂官方兽医。这些内容都具体在每个检验环节中明确要求。</w:t>
      </w:r>
    </w:p>
    <w:p w:rsidR="00E235E1" w:rsidRDefault="008802DF">
      <w:pPr>
        <w:spacing w:line="360" w:lineRule="auto"/>
        <w:ind w:firstLineChars="200" w:firstLine="420"/>
        <w:rPr>
          <w:rFonts w:ascii="宋体" w:hAnsi="宋体" w:cs="仿宋_GB2312"/>
          <w:szCs w:val="21"/>
        </w:rPr>
      </w:pPr>
      <w:r>
        <w:rPr>
          <w:rFonts w:ascii="宋体" w:hAnsi="宋体" w:cs="仿宋_GB2312" w:hint="eastAsia"/>
          <w:szCs w:val="21"/>
        </w:rPr>
        <w:t>起草组调研过程，地方兽医行政主管部门（包括兽医卫生监督所）均建议“两检合一”。为此，起草组认为，在《动物防疫法》和《生猪屠宰管理条例》修改之前制定该标准，应是逐步两检融合,按照落实企业负主要责任、官方兽医监督监管为主导方向的思路，做到企业是食品</w:t>
      </w:r>
      <w:proofErr w:type="gramStart"/>
      <w:r>
        <w:rPr>
          <w:rFonts w:ascii="宋体" w:hAnsi="宋体" w:cs="仿宋_GB2312" w:hint="eastAsia"/>
          <w:szCs w:val="21"/>
        </w:rPr>
        <w:t>安全第一</w:t>
      </w:r>
      <w:proofErr w:type="gramEnd"/>
      <w:r>
        <w:rPr>
          <w:rFonts w:ascii="宋体" w:hAnsi="宋体" w:cs="仿宋_GB2312" w:hint="eastAsia"/>
          <w:szCs w:val="21"/>
        </w:rPr>
        <w:t>责任人、企业对疫病防控也负有法律责任，为此，增加该条款。在今后的肉品品质检验员培训课程中，增加牛病理、牛屠宰检疫相关内容，肉品检验员在实施肉品品质检验过程中，</w:t>
      </w:r>
      <w:r>
        <w:rPr>
          <w:rFonts w:ascii="宋体" w:hAnsi="宋体" w:cs="仿宋_GB2312" w:hint="eastAsia"/>
          <w:szCs w:val="21"/>
        </w:rPr>
        <w:lastRenderedPageBreak/>
        <w:t>注意传染病和寄生虫病特征性病变的辨识，可以将这项职责落实好。</w:t>
      </w:r>
    </w:p>
    <w:p w:rsidR="00E235E1" w:rsidRDefault="008802DF">
      <w:pPr>
        <w:spacing w:line="360" w:lineRule="auto"/>
        <w:ind w:firstLineChars="200" w:firstLine="422"/>
        <w:rPr>
          <w:rFonts w:ascii="宋体" w:hAnsi="宋体"/>
          <w:b/>
          <w:bCs/>
          <w:kern w:val="44"/>
          <w:szCs w:val="21"/>
        </w:rPr>
      </w:pPr>
      <w:r>
        <w:rPr>
          <w:rFonts w:ascii="宋体" w:hAnsi="宋体"/>
          <w:b/>
          <w:bCs/>
          <w:kern w:val="44"/>
          <w:szCs w:val="21"/>
        </w:rPr>
        <w:t>5</w:t>
      </w:r>
      <w:r w:rsidR="00CD3037">
        <w:rPr>
          <w:rFonts w:ascii="宋体" w:hAnsi="宋体" w:hint="eastAsia"/>
          <w:b/>
          <w:bCs/>
          <w:kern w:val="44"/>
          <w:szCs w:val="21"/>
        </w:rPr>
        <w:t>.</w:t>
      </w:r>
      <w:r>
        <w:rPr>
          <w:rFonts w:ascii="宋体" w:hAnsi="宋体"/>
          <w:b/>
          <w:bCs/>
          <w:kern w:val="44"/>
          <w:szCs w:val="21"/>
        </w:rPr>
        <w:t>宰前检验及处理</w:t>
      </w:r>
    </w:p>
    <w:p w:rsidR="00E235E1" w:rsidRDefault="008802DF">
      <w:pPr>
        <w:spacing w:line="360" w:lineRule="auto"/>
        <w:ind w:firstLineChars="200" w:firstLine="422"/>
        <w:rPr>
          <w:rFonts w:ascii="宋体" w:hAnsi="宋体"/>
          <w:b/>
          <w:szCs w:val="21"/>
        </w:rPr>
      </w:pPr>
      <w:r>
        <w:rPr>
          <w:rFonts w:ascii="宋体" w:hAnsi="宋体"/>
          <w:b/>
          <w:szCs w:val="21"/>
        </w:rPr>
        <w:t>5.1接收检验</w:t>
      </w:r>
    </w:p>
    <w:p w:rsidR="00E235E1" w:rsidRDefault="008802DF">
      <w:pPr>
        <w:spacing w:line="360" w:lineRule="auto"/>
        <w:ind w:firstLineChars="200" w:firstLine="420"/>
        <w:rPr>
          <w:rFonts w:ascii="宋体" w:hAnsi="宋体"/>
          <w:szCs w:val="21"/>
        </w:rPr>
      </w:pPr>
      <w:r>
        <w:rPr>
          <w:rFonts w:ascii="宋体" w:hAnsi="宋体"/>
          <w:szCs w:val="21"/>
        </w:rPr>
        <w:t>（1）本标准不再保留检验人员索取</w:t>
      </w:r>
      <w:proofErr w:type="gramStart"/>
      <w:r>
        <w:rPr>
          <w:rFonts w:ascii="宋体" w:hAnsi="宋体"/>
          <w:szCs w:val="21"/>
        </w:rPr>
        <w:t>产动物</w:t>
      </w:r>
      <w:proofErr w:type="gramEnd"/>
      <w:r>
        <w:rPr>
          <w:rFonts w:ascii="宋体" w:hAnsi="宋体"/>
          <w:szCs w:val="21"/>
        </w:rPr>
        <w:t>防疫监督机构开具的检疫合格证明相关要求，而将其修改为“查验《动物检疫合格证明》和用药记录证明”。</w:t>
      </w:r>
    </w:p>
    <w:p w:rsidR="00E235E1" w:rsidRDefault="008802DF">
      <w:pPr>
        <w:spacing w:line="360" w:lineRule="auto"/>
        <w:ind w:firstLineChars="200" w:firstLine="420"/>
        <w:rPr>
          <w:rFonts w:ascii="宋体" w:hAnsi="宋体"/>
          <w:szCs w:val="21"/>
        </w:rPr>
      </w:pPr>
      <w:r>
        <w:rPr>
          <w:rFonts w:ascii="宋体" w:hAnsi="宋体"/>
          <w:szCs w:val="21"/>
        </w:rPr>
        <w:t>《动物检疫管理办法》第二十五条规定“官方兽医应当回收进入屠宰场（厂、点）动物附具的《动物检疫合格证明》，填写屠宰检疫记录”。因此，屠宰企业因登记记录等需要查看《动物检疫合格证明》上的相关信息，可以通过与驻厂官方兽医协调解决。</w:t>
      </w:r>
    </w:p>
    <w:p w:rsidR="00E235E1" w:rsidRDefault="008802DF">
      <w:pPr>
        <w:spacing w:line="360" w:lineRule="auto"/>
        <w:ind w:firstLineChars="200" w:firstLine="420"/>
        <w:rPr>
          <w:rFonts w:ascii="宋体" w:hAnsi="宋体"/>
          <w:szCs w:val="21"/>
        </w:rPr>
      </w:pPr>
      <w:r>
        <w:rPr>
          <w:rFonts w:ascii="宋体" w:hAnsi="宋体"/>
          <w:szCs w:val="21"/>
        </w:rPr>
        <w:t>（2）查验登记时，增加了对</w:t>
      </w:r>
      <w:proofErr w:type="gramStart"/>
      <w:r>
        <w:rPr>
          <w:rFonts w:ascii="宋体" w:hAnsi="宋体"/>
          <w:szCs w:val="21"/>
        </w:rPr>
        <w:t>牛类型</w:t>
      </w:r>
      <w:proofErr w:type="gramEnd"/>
      <w:r>
        <w:rPr>
          <w:rFonts w:ascii="宋体" w:hAnsi="宋体"/>
          <w:szCs w:val="21"/>
        </w:rPr>
        <w:t>的记录，如肉牛、淘汰乳用牛、淘汰种用牛，记录牛的年龄等要求。主要考虑饲喂时间较长的牛</w:t>
      </w:r>
      <w:r>
        <w:rPr>
          <w:rFonts w:ascii="宋体" w:hAnsi="宋体" w:hint="eastAsia"/>
          <w:szCs w:val="21"/>
        </w:rPr>
        <w:t>，</w:t>
      </w:r>
      <w:r>
        <w:rPr>
          <w:rFonts w:ascii="宋体" w:hAnsi="宋体"/>
          <w:szCs w:val="21"/>
        </w:rPr>
        <w:t>其肝脏、肾脏中</w:t>
      </w:r>
      <w:r>
        <w:rPr>
          <w:rFonts w:ascii="宋体" w:hAnsi="宋体" w:hint="eastAsia"/>
          <w:szCs w:val="21"/>
        </w:rPr>
        <w:t>蓄积</w:t>
      </w:r>
      <w:r>
        <w:rPr>
          <w:rFonts w:ascii="宋体" w:hAnsi="宋体"/>
          <w:szCs w:val="21"/>
        </w:rPr>
        <w:t>有害物质残留</w:t>
      </w:r>
      <w:r>
        <w:rPr>
          <w:rFonts w:ascii="宋体" w:hAnsi="宋体" w:hint="eastAsia"/>
          <w:szCs w:val="21"/>
        </w:rPr>
        <w:t>越多</w:t>
      </w:r>
      <w:r>
        <w:rPr>
          <w:rFonts w:ascii="宋体" w:hAnsi="宋体"/>
          <w:szCs w:val="21"/>
        </w:rPr>
        <w:t>，存在</w:t>
      </w:r>
      <w:r>
        <w:rPr>
          <w:rFonts w:ascii="宋体" w:hAnsi="宋体" w:hint="eastAsia"/>
          <w:szCs w:val="21"/>
        </w:rPr>
        <w:t>食品</w:t>
      </w:r>
      <w:r>
        <w:rPr>
          <w:rFonts w:ascii="宋体" w:hAnsi="宋体"/>
          <w:szCs w:val="21"/>
        </w:rPr>
        <w:t>安全风险。目的</w:t>
      </w:r>
      <w:r>
        <w:rPr>
          <w:rFonts w:ascii="宋体" w:hAnsi="宋体" w:hint="eastAsia"/>
          <w:szCs w:val="21"/>
        </w:rPr>
        <w:t>是加强屠宰企业</w:t>
      </w:r>
      <w:r>
        <w:rPr>
          <w:rFonts w:ascii="宋体" w:hAnsi="宋体"/>
          <w:szCs w:val="21"/>
        </w:rPr>
        <w:t>对</w:t>
      </w:r>
      <w:r>
        <w:rPr>
          <w:rFonts w:ascii="宋体" w:hAnsi="宋体" w:hint="eastAsia"/>
          <w:szCs w:val="21"/>
        </w:rPr>
        <w:t>饲喂时间较长</w:t>
      </w:r>
      <w:r>
        <w:rPr>
          <w:rFonts w:ascii="宋体" w:hAnsi="宋体"/>
          <w:szCs w:val="21"/>
        </w:rPr>
        <w:t>牛的健康状况、产品质量</w:t>
      </w:r>
      <w:r>
        <w:rPr>
          <w:rFonts w:ascii="宋体" w:hAnsi="宋体" w:hint="eastAsia"/>
          <w:szCs w:val="21"/>
        </w:rPr>
        <w:t>的控制</w:t>
      </w:r>
      <w:r>
        <w:rPr>
          <w:rFonts w:ascii="宋体" w:hAnsi="宋体"/>
          <w:szCs w:val="21"/>
        </w:rPr>
        <w:t>。</w:t>
      </w:r>
    </w:p>
    <w:p w:rsidR="00E235E1" w:rsidRDefault="008802DF">
      <w:pPr>
        <w:spacing w:line="360" w:lineRule="auto"/>
        <w:ind w:firstLineChars="200" w:firstLine="420"/>
        <w:rPr>
          <w:rFonts w:ascii="宋体" w:hAnsi="宋体"/>
          <w:b/>
          <w:szCs w:val="21"/>
        </w:rPr>
      </w:pPr>
      <w:r>
        <w:rPr>
          <w:rFonts w:ascii="宋体" w:hAnsi="宋体"/>
          <w:szCs w:val="21"/>
        </w:rPr>
        <w:t>（3）增加</w:t>
      </w:r>
      <w:bookmarkStart w:id="7" w:name="OLE_LINK4"/>
      <w:bookmarkStart w:id="8" w:name="OLE_LINK5"/>
      <w:r>
        <w:rPr>
          <w:rFonts w:ascii="宋体" w:hAnsi="宋体"/>
          <w:szCs w:val="21"/>
        </w:rPr>
        <w:t>了按</w:t>
      </w:r>
      <w:r w:rsidR="004C4888">
        <w:rPr>
          <w:rFonts w:ascii="宋体" w:hAnsi="宋体" w:hint="eastAsia"/>
          <w:szCs w:val="21"/>
        </w:rPr>
        <w:t>国务院畜牧兽医行政主管部门</w:t>
      </w:r>
      <w:r>
        <w:rPr>
          <w:rFonts w:ascii="宋体" w:hAnsi="宋体"/>
          <w:szCs w:val="21"/>
        </w:rPr>
        <w:t>规定的项目、比例和频次，快速检验筛查“瘦肉精”、兽药残留等项目等相关要求。</w:t>
      </w:r>
      <w:bookmarkEnd w:id="7"/>
      <w:bookmarkEnd w:id="8"/>
    </w:p>
    <w:p w:rsidR="00E235E1" w:rsidRDefault="008802DF">
      <w:pPr>
        <w:spacing w:line="360" w:lineRule="auto"/>
        <w:ind w:firstLineChars="200" w:firstLine="420"/>
        <w:rPr>
          <w:rFonts w:ascii="宋体" w:hAnsi="宋体"/>
          <w:szCs w:val="21"/>
        </w:rPr>
      </w:pPr>
      <w:r>
        <w:rPr>
          <w:rFonts w:ascii="宋体" w:hAnsi="宋体"/>
          <w:szCs w:val="21"/>
        </w:rPr>
        <w:t>为保证牛屠宰产品质量安全，屠宰企业应采取源头控制、产品检验检测等方式保障各项指标符合标准要求。但由于兽药、违法添加物、重金属污染等种类繁多，风险项目（物质）变化较快，难以做到对所有指标</w:t>
      </w:r>
      <w:r>
        <w:rPr>
          <w:rFonts w:ascii="宋体" w:hAnsi="宋体" w:hint="eastAsia"/>
          <w:szCs w:val="21"/>
        </w:rPr>
        <w:t>进行</w:t>
      </w:r>
      <w:r>
        <w:rPr>
          <w:rFonts w:ascii="宋体" w:hAnsi="宋体"/>
          <w:szCs w:val="21"/>
        </w:rPr>
        <w:t>检验。为此，本标准规定基于</w:t>
      </w:r>
      <w:r w:rsidR="004C4888">
        <w:rPr>
          <w:rFonts w:ascii="宋体" w:hAnsi="宋体"/>
          <w:szCs w:val="21"/>
        </w:rPr>
        <w:t>国务院畜牧兽医行政主管部门</w:t>
      </w:r>
      <w:r>
        <w:rPr>
          <w:rFonts w:ascii="宋体" w:hAnsi="宋体"/>
          <w:szCs w:val="21"/>
        </w:rPr>
        <w:t>开展的</w:t>
      </w:r>
      <w:r w:rsidR="002E7D0A">
        <w:rPr>
          <w:rFonts w:ascii="宋体" w:hAnsi="宋体" w:hint="eastAsia"/>
          <w:szCs w:val="21"/>
        </w:rPr>
        <w:t>畜禽屠宰产品质量安全监测</w:t>
      </w:r>
      <w:r>
        <w:rPr>
          <w:rFonts w:ascii="宋体" w:hAnsi="宋体"/>
          <w:szCs w:val="21"/>
        </w:rPr>
        <w:t>结果确定的卫生检验项目，按照规定的比例和频次，开展快速检验筛查“瘦肉精”、兽药残留等项目。</w:t>
      </w:r>
    </w:p>
    <w:p w:rsidR="00E235E1" w:rsidRDefault="008802DF">
      <w:pPr>
        <w:spacing w:line="360" w:lineRule="auto"/>
        <w:ind w:firstLineChars="200" w:firstLine="420"/>
        <w:rPr>
          <w:rFonts w:ascii="宋体" w:hAnsi="宋体" w:cs="仿宋_GB2312"/>
          <w:szCs w:val="21"/>
        </w:rPr>
      </w:pPr>
      <w:r>
        <w:rPr>
          <w:rFonts w:ascii="宋体" w:hAnsi="宋体" w:cs="仿宋_GB2312" w:hint="eastAsia"/>
          <w:szCs w:val="21"/>
        </w:rPr>
        <w:t>关于</w:t>
      </w:r>
      <w:r>
        <w:rPr>
          <w:rFonts w:hint="eastAsia"/>
          <w:color w:val="000000"/>
        </w:rPr>
        <w:t>“瘦肉精”的称谓，按照我国目前非法使用的功能是提升动物机体“瘦肉比例”的，主要是β</w:t>
      </w:r>
      <w:r>
        <w:rPr>
          <w:rFonts w:hint="eastAsia"/>
          <w:color w:val="000000"/>
        </w:rPr>
        <w:t>2-</w:t>
      </w:r>
      <w:r>
        <w:rPr>
          <w:rFonts w:hint="eastAsia"/>
          <w:color w:val="000000"/>
        </w:rPr>
        <w:t>肾上腺素受体激动剂类化合物，另外农业部</w:t>
      </w:r>
      <w:r>
        <w:rPr>
          <w:rFonts w:hint="eastAsia"/>
          <w:color w:val="000000"/>
        </w:rPr>
        <w:t>1519</w:t>
      </w:r>
      <w:r>
        <w:rPr>
          <w:rFonts w:hint="eastAsia"/>
          <w:color w:val="000000"/>
        </w:rPr>
        <w:t>号文中的可乐定、赛庚</w:t>
      </w:r>
      <w:proofErr w:type="gramStart"/>
      <w:r>
        <w:rPr>
          <w:rFonts w:hint="eastAsia"/>
          <w:color w:val="000000"/>
        </w:rPr>
        <w:t>啶</w:t>
      </w:r>
      <w:proofErr w:type="gramEnd"/>
      <w:r>
        <w:rPr>
          <w:rFonts w:hint="eastAsia"/>
          <w:color w:val="000000"/>
        </w:rPr>
        <w:t>也是该功能物质，但不属β肾上腺素受体激动剂。因此，本标准称的“瘦肉精”，是指β</w:t>
      </w:r>
      <w:r>
        <w:rPr>
          <w:rFonts w:hint="eastAsia"/>
          <w:color w:val="000000"/>
        </w:rPr>
        <w:t>2-</w:t>
      </w:r>
      <w:r>
        <w:rPr>
          <w:rFonts w:hint="eastAsia"/>
          <w:color w:val="000000"/>
        </w:rPr>
        <w:t>肾上腺素受体激动剂类化合物，以及可乐定、赛庚</w:t>
      </w:r>
      <w:proofErr w:type="gramStart"/>
      <w:r>
        <w:rPr>
          <w:rFonts w:hint="eastAsia"/>
          <w:color w:val="000000"/>
        </w:rPr>
        <w:t>啶</w:t>
      </w:r>
      <w:proofErr w:type="gramEnd"/>
      <w:r>
        <w:rPr>
          <w:rFonts w:hint="eastAsia"/>
          <w:color w:val="000000"/>
        </w:rPr>
        <w:t>等具有该功能的非法添加物质。</w:t>
      </w:r>
    </w:p>
    <w:p w:rsidR="00E235E1" w:rsidRDefault="008802DF">
      <w:pPr>
        <w:spacing w:line="360" w:lineRule="auto"/>
        <w:ind w:firstLineChars="200" w:firstLine="422"/>
        <w:rPr>
          <w:rFonts w:ascii="宋体" w:hAnsi="宋体"/>
          <w:b/>
          <w:szCs w:val="21"/>
        </w:rPr>
      </w:pPr>
      <w:r>
        <w:rPr>
          <w:rFonts w:ascii="宋体" w:hAnsi="宋体"/>
          <w:b/>
          <w:szCs w:val="21"/>
        </w:rPr>
        <w:t>5.2待宰检验</w:t>
      </w:r>
    </w:p>
    <w:p w:rsidR="00E235E1" w:rsidRDefault="008802DF">
      <w:pPr>
        <w:spacing w:line="360" w:lineRule="auto"/>
        <w:ind w:firstLineChars="152" w:firstLine="319"/>
        <w:rPr>
          <w:rFonts w:ascii="宋体" w:hAnsi="宋体"/>
          <w:szCs w:val="21"/>
        </w:rPr>
      </w:pPr>
      <w:r>
        <w:rPr>
          <w:rFonts w:ascii="宋体" w:hAnsi="宋体"/>
          <w:szCs w:val="21"/>
        </w:rPr>
        <w:t>（1）增加了待宰期间的观察</w:t>
      </w:r>
      <w:proofErr w:type="gramStart"/>
      <w:r>
        <w:rPr>
          <w:rFonts w:ascii="宋体" w:hAnsi="宋体"/>
          <w:szCs w:val="21"/>
        </w:rPr>
        <w:t>牛健康</w:t>
      </w:r>
      <w:proofErr w:type="gramEnd"/>
      <w:r>
        <w:rPr>
          <w:rFonts w:ascii="宋体" w:hAnsi="宋体"/>
          <w:szCs w:val="21"/>
        </w:rPr>
        <w:t>状况的方法，如进行“静态、动态、饮水”以及排便、排尿情况的观察。</w:t>
      </w:r>
    </w:p>
    <w:p w:rsidR="00E235E1" w:rsidRDefault="008802DF">
      <w:pPr>
        <w:spacing w:line="360" w:lineRule="auto"/>
        <w:ind w:firstLineChars="152" w:firstLine="319"/>
        <w:rPr>
          <w:rFonts w:ascii="宋体" w:hAnsi="宋体"/>
          <w:szCs w:val="21"/>
        </w:rPr>
      </w:pPr>
      <w:r>
        <w:rPr>
          <w:rFonts w:ascii="宋体" w:hAnsi="宋体"/>
          <w:szCs w:val="21"/>
        </w:rPr>
        <w:t>（2）保留了</w:t>
      </w:r>
      <w:r>
        <w:rPr>
          <w:rFonts w:ascii="宋体" w:hAnsi="宋体" w:hint="eastAsia"/>
          <w:szCs w:val="21"/>
        </w:rPr>
        <w:t>待宰牛静养的要求，重新表述为“检查牛宰前静养时间、喂水是否按照GB</w:t>
      </w:r>
      <w:r>
        <w:rPr>
          <w:rFonts w:ascii="宋体" w:hAnsi="宋体"/>
          <w:szCs w:val="21"/>
        </w:rPr>
        <w:t>/</w:t>
      </w:r>
      <w:r>
        <w:rPr>
          <w:rFonts w:ascii="宋体" w:hAnsi="宋体" w:hint="eastAsia"/>
          <w:szCs w:val="21"/>
        </w:rPr>
        <w:t>T</w:t>
      </w:r>
      <w:r>
        <w:rPr>
          <w:rFonts w:ascii="宋体" w:hAnsi="宋体"/>
          <w:szCs w:val="21"/>
        </w:rPr>
        <w:t>19477</w:t>
      </w:r>
      <w:r>
        <w:rPr>
          <w:rFonts w:ascii="宋体" w:hAnsi="宋体" w:hint="eastAsia"/>
          <w:szCs w:val="21"/>
        </w:rPr>
        <w:t xml:space="preserve"> 4</w:t>
      </w:r>
      <w:r>
        <w:rPr>
          <w:rFonts w:ascii="宋体" w:hAnsi="宋体"/>
          <w:szCs w:val="21"/>
        </w:rPr>
        <w:t>.</w:t>
      </w:r>
      <w:r>
        <w:rPr>
          <w:rFonts w:ascii="宋体" w:hAnsi="宋体" w:hint="eastAsia"/>
          <w:szCs w:val="21"/>
        </w:rPr>
        <w:t>2执行。”</w:t>
      </w:r>
    </w:p>
    <w:p w:rsidR="00E235E1" w:rsidRDefault="008802DF">
      <w:pPr>
        <w:spacing w:line="360" w:lineRule="auto"/>
        <w:ind w:firstLineChars="200" w:firstLine="420"/>
        <w:rPr>
          <w:rFonts w:ascii="宋体" w:hAnsi="宋体"/>
          <w:szCs w:val="21"/>
        </w:rPr>
      </w:pPr>
      <w:r>
        <w:rPr>
          <w:rFonts w:ascii="宋体" w:hAnsi="宋体"/>
          <w:szCs w:val="21"/>
        </w:rPr>
        <w:t>（3）增加了对待</w:t>
      </w:r>
      <w:proofErr w:type="gramStart"/>
      <w:r>
        <w:rPr>
          <w:rFonts w:ascii="宋体" w:hAnsi="宋体"/>
          <w:szCs w:val="21"/>
        </w:rPr>
        <w:t>宰期间</w:t>
      </w:r>
      <w:proofErr w:type="gramEnd"/>
      <w:r>
        <w:rPr>
          <w:rFonts w:ascii="宋体" w:hAnsi="宋体"/>
          <w:szCs w:val="21"/>
        </w:rPr>
        <w:t>发现的病牛、死牛的处理要求。</w:t>
      </w:r>
    </w:p>
    <w:p w:rsidR="00E235E1" w:rsidRDefault="008802DF">
      <w:pPr>
        <w:spacing w:line="360" w:lineRule="auto"/>
        <w:ind w:firstLineChars="200" w:firstLine="422"/>
        <w:rPr>
          <w:rFonts w:ascii="宋体" w:hAnsi="宋体"/>
          <w:b/>
          <w:szCs w:val="21"/>
        </w:rPr>
      </w:pPr>
      <w:r>
        <w:rPr>
          <w:rFonts w:ascii="宋体" w:hAnsi="宋体"/>
          <w:b/>
          <w:szCs w:val="21"/>
        </w:rPr>
        <w:t>5.3 送宰检验</w:t>
      </w:r>
    </w:p>
    <w:p w:rsidR="00E235E1" w:rsidRDefault="008802DF">
      <w:pPr>
        <w:spacing w:line="360" w:lineRule="auto"/>
        <w:ind w:firstLineChars="200" w:firstLine="420"/>
        <w:rPr>
          <w:rFonts w:ascii="宋体" w:hAnsi="宋体"/>
          <w:szCs w:val="21"/>
        </w:rPr>
      </w:pPr>
      <w:r>
        <w:rPr>
          <w:rFonts w:ascii="宋体" w:hAnsi="宋体" w:hint="eastAsia"/>
          <w:szCs w:val="21"/>
        </w:rPr>
        <w:lastRenderedPageBreak/>
        <w:t>（1）</w:t>
      </w:r>
      <w:r>
        <w:rPr>
          <w:rFonts w:ascii="宋体" w:hAnsi="宋体"/>
          <w:szCs w:val="21"/>
        </w:rPr>
        <w:t>“增加了待宰牛屠宰前应进行喷淋清洗，体表不得有污垢”的要求。</w:t>
      </w:r>
      <w:r>
        <w:rPr>
          <w:rFonts w:ascii="宋体" w:hAnsi="宋体" w:hint="eastAsia"/>
          <w:szCs w:val="21"/>
        </w:rPr>
        <w:t>这是参考了</w:t>
      </w:r>
      <w:r>
        <w:rPr>
          <w:rFonts w:ascii="宋体" w:hAnsi="宋体"/>
          <w:szCs w:val="21"/>
        </w:rPr>
        <w:t>GB/T</w:t>
      </w:r>
      <w:r>
        <w:rPr>
          <w:rFonts w:ascii="宋体" w:hAnsi="宋体" w:hint="eastAsia"/>
          <w:szCs w:val="21"/>
        </w:rPr>
        <w:t xml:space="preserve"> </w:t>
      </w:r>
      <w:r>
        <w:rPr>
          <w:rFonts w:ascii="宋体" w:hAnsi="宋体"/>
          <w:szCs w:val="21"/>
        </w:rPr>
        <w:t>19477《畜禽屠宰操作规程</w:t>
      </w:r>
      <w:r>
        <w:rPr>
          <w:rFonts w:ascii="宋体" w:hAnsi="宋体" w:hint="eastAsia"/>
          <w:szCs w:val="21"/>
        </w:rPr>
        <w:t xml:space="preserve">  牛</w:t>
      </w:r>
      <w:r>
        <w:rPr>
          <w:rFonts w:ascii="宋体" w:hAnsi="宋体"/>
          <w:szCs w:val="21"/>
        </w:rPr>
        <w:t>》中的相关要求。</w:t>
      </w:r>
    </w:p>
    <w:p w:rsidR="00E235E1" w:rsidRDefault="008802DF">
      <w:pPr>
        <w:spacing w:line="360" w:lineRule="auto"/>
        <w:ind w:firstLineChars="200" w:firstLine="420"/>
        <w:rPr>
          <w:rFonts w:ascii="宋体" w:hAnsi="宋体"/>
          <w:szCs w:val="21"/>
        </w:rPr>
      </w:pPr>
      <w:r>
        <w:rPr>
          <w:rFonts w:ascii="宋体" w:hAnsi="宋体"/>
          <w:szCs w:val="21"/>
        </w:rPr>
        <w:t>（4）增加了“检查后超过4小时未屠宰的，在送宰前2小时内，应进行再次检查”相关要求。主要是避免待宰检验后因发生设备故障等原因长时间未及时送宰，而出现</w:t>
      </w:r>
      <w:proofErr w:type="gramStart"/>
      <w:r>
        <w:rPr>
          <w:rFonts w:ascii="宋体" w:hAnsi="宋体"/>
          <w:szCs w:val="21"/>
        </w:rPr>
        <w:t>牛健康</w:t>
      </w:r>
      <w:proofErr w:type="gramEnd"/>
      <w:r>
        <w:rPr>
          <w:rFonts w:ascii="宋体" w:hAnsi="宋体"/>
          <w:szCs w:val="21"/>
        </w:rPr>
        <w:t>状况不良情况。</w:t>
      </w:r>
    </w:p>
    <w:p w:rsidR="00E235E1" w:rsidRDefault="008802DF">
      <w:pPr>
        <w:spacing w:line="360" w:lineRule="auto"/>
        <w:ind w:firstLineChars="200" w:firstLine="422"/>
        <w:rPr>
          <w:rFonts w:ascii="宋体" w:hAnsi="宋体"/>
          <w:b/>
          <w:szCs w:val="21"/>
        </w:rPr>
      </w:pPr>
      <w:r>
        <w:rPr>
          <w:rFonts w:ascii="宋体" w:hAnsi="宋体"/>
          <w:b/>
          <w:szCs w:val="21"/>
        </w:rPr>
        <w:t>5.4 急宰检验</w:t>
      </w:r>
    </w:p>
    <w:p w:rsidR="00E235E1" w:rsidRDefault="008802DF">
      <w:pPr>
        <w:spacing w:line="360" w:lineRule="auto"/>
        <w:ind w:firstLineChars="152" w:firstLine="319"/>
        <w:rPr>
          <w:rFonts w:ascii="宋体" w:hAnsi="宋体"/>
          <w:szCs w:val="21"/>
        </w:rPr>
      </w:pPr>
      <w:r>
        <w:rPr>
          <w:rFonts w:ascii="宋体" w:hAnsi="宋体"/>
          <w:szCs w:val="21"/>
        </w:rPr>
        <w:t>进一步明确</w:t>
      </w:r>
      <w:r>
        <w:rPr>
          <w:rFonts w:ascii="宋体" w:hAnsi="宋体" w:hint="eastAsia"/>
          <w:szCs w:val="21"/>
        </w:rPr>
        <w:t>了</w:t>
      </w:r>
      <w:r>
        <w:rPr>
          <w:rFonts w:ascii="宋体" w:hAnsi="宋体"/>
          <w:szCs w:val="21"/>
        </w:rPr>
        <w:t>急宰的卫生要求和无害化处理的要求。</w:t>
      </w:r>
    </w:p>
    <w:p w:rsidR="00E235E1" w:rsidRDefault="008802DF">
      <w:pPr>
        <w:spacing w:line="360" w:lineRule="auto"/>
        <w:ind w:firstLineChars="152" w:firstLine="319"/>
        <w:rPr>
          <w:rFonts w:ascii="宋体" w:hAnsi="宋体"/>
          <w:szCs w:val="21"/>
        </w:rPr>
      </w:pPr>
      <w:r>
        <w:rPr>
          <w:rFonts w:ascii="宋体" w:hAnsi="宋体" w:hint="eastAsia"/>
          <w:szCs w:val="21"/>
        </w:rPr>
        <w:t>增加了“</w:t>
      </w:r>
      <w:r>
        <w:rPr>
          <w:rFonts w:ascii="宋体" w:hAnsi="宋体"/>
          <w:szCs w:val="21"/>
        </w:rPr>
        <w:t>急宰时要进行急宰检验。</w:t>
      </w:r>
      <w:r>
        <w:rPr>
          <w:rFonts w:ascii="宋体" w:hAnsi="宋体" w:hint="eastAsia"/>
          <w:szCs w:val="21"/>
        </w:rPr>
        <w:t>牛急宰时要确保驻厂官方兽医在现场进行屠宰检疫。”的表述。</w:t>
      </w:r>
    </w:p>
    <w:p w:rsidR="00E235E1" w:rsidRDefault="008802DF">
      <w:pPr>
        <w:spacing w:line="360" w:lineRule="auto"/>
        <w:ind w:firstLineChars="200" w:firstLine="422"/>
        <w:rPr>
          <w:rFonts w:ascii="宋体" w:hAnsi="宋体"/>
          <w:b/>
          <w:szCs w:val="21"/>
        </w:rPr>
      </w:pPr>
      <w:r>
        <w:rPr>
          <w:rFonts w:ascii="宋体" w:hAnsi="宋体"/>
          <w:b/>
          <w:szCs w:val="21"/>
        </w:rPr>
        <w:t>5.5 宰前检验结果处理</w:t>
      </w:r>
    </w:p>
    <w:p w:rsidR="00E235E1" w:rsidRDefault="008802DF">
      <w:pPr>
        <w:pStyle w:val="afb"/>
        <w:spacing w:line="360" w:lineRule="auto"/>
        <w:ind w:firstLine="420"/>
        <w:rPr>
          <w:rFonts w:hAnsi="宋体"/>
          <w:kern w:val="2"/>
          <w:szCs w:val="21"/>
        </w:rPr>
      </w:pPr>
      <w:r>
        <w:rPr>
          <w:rFonts w:hAnsi="宋体" w:hint="eastAsia"/>
          <w:kern w:val="2"/>
          <w:szCs w:val="21"/>
        </w:rPr>
        <w:t>增加了宰前检验后对合格和不合格牛的处理要求。不合格的类型主要</w:t>
      </w:r>
      <w:r>
        <w:rPr>
          <w:rFonts w:hAnsi="宋体"/>
          <w:kern w:val="2"/>
          <w:szCs w:val="21"/>
        </w:rPr>
        <w:t>包括接收、待宰期间的死牛，</w:t>
      </w:r>
      <w:r>
        <w:rPr>
          <w:rFonts w:hAnsi="宋体" w:hint="eastAsia"/>
          <w:kern w:val="2"/>
          <w:szCs w:val="21"/>
        </w:rPr>
        <w:t>急宰后胴体、内脏有不明病变的整头牛，意思是：只要胴体或者内脏之一有病变，</w:t>
      </w:r>
      <w:r>
        <w:rPr>
          <w:rFonts w:hAnsi="宋体"/>
          <w:kern w:val="2"/>
          <w:szCs w:val="21"/>
        </w:rPr>
        <w:t>“瘦肉精”、兽药残留等筛查任</w:t>
      </w:r>
      <w:proofErr w:type="gramStart"/>
      <w:r>
        <w:rPr>
          <w:rFonts w:hAnsi="宋体"/>
          <w:kern w:val="2"/>
          <w:szCs w:val="21"/>
        </w:rPr>
        <w:t>一</w:t>
      </w:r>
      <w:proofErr w:type="gramEnd"/>
      <w:r>
        <w:rPr>
          <w:rFonts w:hAnsi="宋体"/>
          <w:kern w:val="2"/>
          <w:szCs w:val="21"/>
        </w:rPr>
        <w:t>项目确证为不合格的，整头牛应做无害化处理。</w:t>
      </w:r>
    </w:p>
    <w:p w:rsidR="00E235E1" w:rsidRDefault="008802DF">
      <w:pPr>
        <w:spacing w:line="360" w:lineRule="auto"/>
        <w:ind w:firstLineChars="200" w:firstLine="422"/>
        <w:rPr>
          <w:rFonts w:ascii="宋体" w:hAnsi="宋体"/>
          <w:b/>
          <w:szCs w:val="21"/>
        </w:rPr>
      </w:pPr>
      <w:r>
        <w:rPr>
          <w:rFonts w:ascii="宋体" w:hAnsi="宋体"/>
          <w:b/>
          <w:szCs w:val="21"/>
        </w:rPr>
        <w:t>5.6宰前检验报告驻厂官方兽医事项</w:t>
      </w:r>
    </w:p>
    <w:p w:rsidR="00E235E1" w:rsidRDefault="008802DF">
      <w:pPr>
        <w:spacing w:line="360" w:lineRule="auto"/>
        <w:ind w:firstLineChars="152" w:firstLine="319"/>
        <w:rPr>
          <w:rFonts w:ascii="宋体" w:hAnsi="宋体"/>
          <w:szCs w:val="21"/>
        </w:rPr>
      </w:pPr>
      <w:r>
        <w:rPr>
          <w:rFonts w:ascii="宋体" w:hAnsi="宋体"/>
          <w:szCs w:val="21"/>
        </w:rPr>
        <w:t>为新增加条款，与“4.2 报告驻厂（场）官方兽医职责”相衔接，明确了宰前检验发现何种情况应报告驻厂官方兽医。</w:t>
      </w:r>
    </w:p>
    <w:p w:rsidR="00E235E1" w:rsidRDefault="008802DF">
      <w:pPr>
        <w:spacing w:line="360" w:lineRule="auto"/>
        <w:ind w:firstLine="426"/>
        <w:rPr>
          <w:rFonts w:ascii="宋体" w:hAnsi="宋体"/>
          <w:b/>
          <w:bCs/>
          <w:kern w:val="44"/>
          <w:szCs w:val="21"/>
        </w:rPr>
      </w:pPr>
      <w:r>
        <w:rPr>
          <w:rFonts w:ascii="宋体" w:hAnsi="宋体"/>
          <w:b/>
          <w:bCs/>
          <w:kern w:val="44"/>
          <w:szCs w:val="21"/>
        </w:rPr>
        <w:t>6</w:t>
      </w:r>
      <w:r w:rsidR="00CD3037">
        <w:rPr>
          <w:rFonts w:ascii="宋体" w:hAnsi="宋体" w:hint="eastAsia"/>
          <w:b/>
          <w:bCs/>
          <w:kern w:val="44"/>
          <w:szCs w:val="21"/>
        </w:rPr>
        <w:t>.</w:t>
      </w:r>
      <w:r>
        <w:rPr>
          <w:rFonts w:ascii="宋体" w:hAnsi="宋体"/>
          <w:b/>
          <w:bCs/>
          <w:kern w:val="44"/>
          <w:szCs w:val="21"/>
        </w:rPr>
        <w:t>宰后检验及处理</w:t>
      </w:r>
    </w:p>
    <w:p w:rsidR="00E235E1" w:rsidRDefault="008802DF">
      <w:pPr>
        <w:spacing w:line="360" w:lineRule="auto"/>
        <w:ind w:firstLine="426"/>
        <w:rPr>
          <w:rFonts w:ascii="宋体" w:hAnsi="宋体"/>
          <w:b/>
          <w:bCs/>
          <w:kern w:val="44"/>
          <w:szCs w:val="21"/>
        </w:rPr>
      </w:pPr>
      <w:r>
        <w:rPr>
          <w:rFonts w:ascii="宋体" w:hAnsi="宋体" w:hint="eastAsia"/>
          <w:b/>
          <w:bCs/>
          <w:kern w:val="44"/>
          <w:szCs w:val="21"/>
        </w:rPr>
        <w:t>6.1 同步检验要求</w:t>
      </w:r>
    </w:p>
    <w:p w:rsidR="00E235E1" w:rsidRDefault="008802DF">
      <w:pPr>
        <w:spacing w:line="360" w:lineRule="auto"/>
        <w:ind w:firstLineChars="200" w:firstLine="420"/>
        <w:rPr>
          <w:rFonts w:ascii="宋体" w:hAnsi="宋体"/>
          <w:szCs w:val="21"/>
        </w:rPr>
      </w:pPr>
      <w:r>
        <w:rPr>
          <w:rFonts w:ascii="宋体" w:hAnsi="宋体" w:hint="eastAsia"/>
          <w:szCs w:val="21"/>
        </w:rPr>
        <w:t>明确了同步检验要求。</w:t>
      </w:r>
      <w:r>
        <w:rPr>
          <w:rFonts w:ascii="Times New Roman" w:hint="eastAsia"/>
          <w:szCs w:val="21"/>
        </w:rPr>
        <w:t>宰后</w:t>
      </w:r>
      <w:r>
        <w:rPr>
          <w:rFonts w:ascii="Times New Roman"/>
          <w:szCs w:val="21"/>
        </w:rPr>
        <w:t>应实施同步检验</w:t>
      </w:r>
      <w:r>
        <w:rPr>
          <w:rFonts w:ascii="Times New Roman" w:hint="eastAsia"/>
          <w:szCs w:val="21"/>
        </w:rPr>
        <w:t>，应当设置同步检验装置或者采用</w:t>
      </w:r>
      <w:r>
        <w:rPr>
          <w:rFonts w:ascii="Times New Roman"/>
          <w:szCs w:val="21"/>
        </w:rPr>
        <w:t>头</w:t>
      </w:r>
      <w:r>
        <w:rPr>
          <w:rFonts w:ascii="Times New Roman" w:hint="eastAsia"/>
          <w:szCs w:val="21"/>
        </w:rPr>
        <w:t>、蹄、内脏与胴体统一编号对照方法进行。</w:t>
      </w:r>
    </w:p>
    <w:p w:rsidR="00E235E1" w:rsidRDefault="008802DF">
      <w:pPr>
        <w:spacing w:line="360" w:lineRule="auto"/>
        <w:ind w:firstLineChars="200" w:firstLine="422"/>
        <w:rPr>
          <w:rFonts w:ascii="宋体" w:hAnsi="宋体"/>
          <w:b/>
          <w:szCs w:val="21"/>
        </w:rPr>
      </w:pPr>
      <w:r>
        <w:rPr>
          <w:rFonts w:ascii="宋体" w:hAnsi="宋体"/>
          <w:b/>
          <w:szCs w:val="21"/>
        </w:rPr>
        <w:t>6.</w:t>
      </w:r>
      <w:r>
        <w:rPr>
          <w:rFonts w:ascii="宋体" w:hAnsi="宋体" w:hint="eastAsia"/>
          <w:b/>
          <w:szCs w:val="21"/>
        </w:rPr>
        <w:t>2</w:t>
      </w:r>
      <w:r>
        <w:rPr>
          <w:rFonts w:ascii="宋体" w:hAnsi="宋体"/>
          <w:b/>
          <w:szCs w:val="21"/>
        </w:rPr>
        <w:t>头部和蹄部检验</w:t>
      </w:r>
    </w:p>
    <w:p w:rsidR="00E235E1" w:rsidRDefault="008802DF">
      <w:pPr>
        <w:spacing w:line="360" w:lineRule="auto"/>
        <w:ind w:firstLineChars="152" w:firstLine="319"/>
        <w:rPr>
          <w:rFonts w:ascii="宋体" w:hAnsi="宋体"/>
          <w:szCs w:val="21"/>
        </w:rPr>
      </w:pPr>
      <w:r>
        <w:rPr>
          <w:rFonts w:ascii="宋体" w:hAnsi="宋体"/>
          <w:szCs w:val="21"/>
        </w:rPr>
        <w:t>（1）将原标准“牛头部检验”改为“头部和蹄部检验”。因为大多数屠宰企业在割牛头的同时，也将蹄部割下。所以在此部分一并检验，目的是发现有无口蹄疫的患牛。</w:t>
      </w:r>
    </w:p>
    <w:p w:rsidR="00E235E1" w:rsidRDefault="008802DF">
      <w:pPr>
        <w:spacing w:line="360" w:lineRule="auto"/>
        <w:ind w:firstLineChars="152" w:firstLine="319"/>
        <w:rPr>
          <w:rFonts w:ascii="宋体" w:hAnsi="宋体"/>
          <w:szCs w:val="21"/>
        </w:rPr>
      </w:pPr>
      <w:r>
        <w:rPr>
          <w:rFonts w:ascii="宋体" w:hAnsi="宋体"/>
          <w:szCs w:val="21"/>
        </w:rPr>
        <w:t>（2）增加了发现疑似疫病患牛时，报告驻厂官方兽医的要求。</w:t>
      </w:r>
    </w:p>
    <w:p w:rsidR="00E235E1" w:rsidRDefault="008802DF">
      <w:pPr>
        <w:spacing w:line="360" w:lineRule="auto"/>
        <w:ind w:firstLineChars="200" w:firstLine="422"/>
        <w:rPr>
          <w:rFonts w:ascii="宋体" w:hAnsi="宋体"/>
          <w:b/>
          <w:szCs w:val="21"/>
        </w:rPr>
      </w:pPr>
      <w:r>
        <w:rPr>
          <w:rFonts w:ascii="宋体" w:hAnsi="宋体"/>
          <w:b/>
          <w:szCs w:val="21"/>
        </w:rPr>
        <w:t>6.</w:t>
      </w:r>
      <w:r>
        <w:rPr>
          <w:rFonts w:ascii="宋体" w:hAnsi="宋体" w:hint="eastAsia"/>
          <w:b/>
          <w:szCs w:val="21"/>
        </w:rPr>
        <w:t>3</w:t>
      </w:r>
      <w:r>
        <w:rPr>
          <w:rFonts w:ascii="宋体" w:hAnsi="宋体"/>
          <w:b/>
          <w:szCs w:val="21"/>
        </w:rPr>
        <w:t>内脏检验</w:t>
      </w:r>
    </w:p>
    <w:p w:rsidR="00E235E1" w:rsidRDefault="008802DF">
      <w:pPr>
        <w:spacing w:line="360" w:lineRule="auto"/>
        <w:ind w:firstLineChars="152" w:firstLine="319"/>
        <w:rPr>
          <w:rFonts w:ascii="宋体" w:hAnsi="宋体"/>
          <w:szCs w:val="21"/>
        </w:rPr>
      </w:pPr>
      <w:r>
        <w:rPr>
          <w:rFonts w:ascii="宋体" w:hAnsi="宋体"/>
          <w:szCs w:val="21"/>
        </w:rPr>
        <w:t>基本保持原标准中的对屠宰牛内脏检验内容和要求。主要的变动有：</w:t>
      </w:r>
    </w:p>
    <w:p w:rsidR="00E235E1" w:rsidRDefault="008802DF">
      <w:pPr>
        <w:spacing w:line="360" w:lineRule="auto"/>
        <w:ind w:firstLineChars="152" w:firstLine="319"/>
        <w:rPr>
          <w:rFonts w:ascii="宋体" w:hAnsi="宋体"/>
          <w:szCs w:val="21"/>
        </w:rPr>
      </w:pPr>
      <w:r>
        <w:rPr>
          <w:rFonts w:ascii="宋体" w:hAnsi="宋体"/>
          <w:szCs w:val="21"/>
        </w:rPr>
        <w:t>（1）增加了发现疑似疫病患牛内脏时报告驻厂官方兽医的要求。</w:t>
      </w:r>
    </w:p>
    <w:p w:rsidR="00E235E1" w:rsidRDefault="008802DF">
      <w:pPr>
        <w:spacing w:line="360" w:lineRule="auto"/>
        <w:ind w:firstLine="426"/>
        <w:rPr>
          <w:rFonts w:ascii="宋体" w:hAnsi="宋体"/>
          <w:szCs w:val="21"/>
        </w:rPr>
      </w:pPr>
      <w:r>
        <w:rPr>
          <w:rFonts w:ascii="宋体" w:hAnsi="宋体"/>
          <w:szCs w:val="21"/>
        </w:rPr>
        <w:t>（2）对心脏检验内容重新进行表述，</w:t>
      </w:r>
      <w:r>
        <w:rPr>
          <w:rFonts w:ascii="宋体" w:hAnsi="宋体" w:hint="eastAsia"/>
          <w:szCs w:val="21"/>
        </w:rPr>
        <w:t>将</w:t>
      </w:r>
      <w:r>
        <w:rPr>
          <w:rFonts w:ascii="宋体" w:hAnsi="宋体"/>
          <w:szCs w:val="21"/>
        </w:rPr>
        <w:t>原标准的主要内容予以保留，重新拟定为三个方面的检验。一是对心脏本身病变的检验与处理；二是对心脏出现病变（脓肿、肿瘤）</w:t>
      </w:r>
      <w:r>
        <w:rPr>
          <w:rFonts w:ascii="宋体" w:hAnsi="宋体" w:hint="eastAsia"/>
          <w:szCs w:val="21"/>
        </w:rPr>
        <w:t>主要集中在</w:t>
      </w:r>
      <w:r>
        <w:rPr>
          <w:rFonts w:ascii="宋体" w:hAnsi="宋体" w:hint="eastAsia"/>
          <w:szCs w:val="21"/>
        </w:rPr>
        <w:lastRenderedPageBreak/>
        <w:t>心脏</w:t>
      </w:r>
      <w:r>
        <w:rPr>
          <w:rFonts w:ascii="宋体" w:hAnsi="宋体"/>
          <w:szCs w:val="21"/>
        </w:rPr>
        <w:t>，但可能是全身性疾病在心脏上的表现的</w:t>
      </w:r>
      <w:r>
        <w:rPr>
          <w:rFonts w:ascii="宋体" w:hAnsi="宋体" w:hint="eastAsia"/>
          <w:szCs w:val="21"/>
        </w:rPr>
        <w:t>牛产品的</w:t>
      </w:r>
      <w:r>
        <w:rPr>
          <w:rFonts w:ascii="宋体" w:hAnsi="宋体"/>
          <w:szCs w:val="21"/>
        </w:rPr>
        <w:t>处理；三是口蹄疫病毒引起的心脏病变的检验（虎斑心）。</w:t>
      </w:r>
    </w:p>
    <w:p w:rsidR="00E235E1" w:rsidRDefault="008802DF">
      <w:pPr>
        <w:spacing w:line="360" w:lineRule="auto"/>
        <w:ind w:firstLine="426"/>
        <w:rPr>
          <w:rFonts w:ascii="宋体" w:hAnsi="宋体"/>
          <w:szCs w:val="21"/>
        </w:rPr>
      </w:pPr>
      <w:r>
        <w:rPr>
          <w:rFonts w:ascii="宋体" w:hAnsi="宋体"/>
          <w:szCs w:val="21"/>
        </w:rPr>
        <w:t>删除了“神经纤维瘤检验”的单独描述</w:t>
      </w:r>
      <w:r>
        <w:rPr>
          <w:rFonts w:ascii="宋体" w:hAnsi="宋体" w:hint="eastAsia"/>
          <w:szCs w:val="21"/>
        </w:rPr>
        <w:t>，因为</w:t>
      </w:r>
      <w:r>
        <w:rPr>
          <w:rFonts w:ascii="宋体" w:hAnsi="宋体"/>
          <w:szCs w:val="21"/>
        </w:rPr>
        <w:t>本病属于遗传性疾病，发病率极低</w:t>
      </w:r>
      <w:r>
        <w:rPr>
          <w:rFonts w:ascii="宋体" w:hAnsi="宋体" w:hint="eastAsia"/>
          <w:szCs w:val="21"/>
        </w:rPr>
        <w:t>，而且</w:t>
      </w:r>
      <w:r>
        <w:rPr>
          <w:rFonts w:ascii="宋体" w:hAnsi="宋体"/>
          <w:szCs w:val="21"/>
        </w:rPr>
        <w:t>属于肿瘤性疾病，可归到肿瘤疾病检验和处理部分。</w:t>
      </w:r>
    </w:p>
    <w:p w:rsidR="00E235E1" w:rsidRDefault="008802DF">
      <w:pPr>
        <w:spacing w:line="360" w:lineRule="auto"/>
        <w:ind w:firstLine="426"/>
        <w:rPr>
          <w:rFonts w:ascii="宋体" w:hAnsi="宋体"/>
          <w:szCs w:val="21"/>
        </w:rPr>
      </w:pPr>
      <w:r>
        <w:rPr>
          <w:rFonts w:ascii="宋体" w:hAnsi="宋体"/>
          <w:szCs w:val="21"/>
        </w:rPr>
        <w:t>（3）肺脏检验</w:t>
      </w:r>
    </w:p>
    <w:p w:rsidR="00E235E1" w:rsidRDefault="008802DF">
      <w:pPr>
        <w:spacing w:line="360" w:lineRule="auto"/>
        <w:ind w:firstLine="426"/>
        <w:rPr>
          <w:rFonts w:ascii="宋体" w:hAnsi="宋体"/>
          <w:szCs w:val="21"/>
        </w:rPr>
      </w:pPr>
      <w:r>
        <w:rPr>
          <w:rFonts w:ascii="宋体" w:hAnsi="宋体"/>
          <w:szCs w:val="21"/>
        </w:rPr>
        <w:t>对原标准的表述进行了重新组织，增加了发现</w:t>
      </w:r>
      <w:r>
        <w:rPr>
          <w:rFonts w:ascii="宋体" w:hAnsi="宋体" w:hint="eastAsia"/>
          <w:szCs w:val="21"/>
        </w:rPr>
        <w:t>疑似疫病（</w:t>
      </w:r>
      <w:r>
        <w:rPr>
          <w:rFonts w:ascii="宋体" w:hAnsi="宋体"/>
          <w:szCs w:val="21"/>
        </w:rPr>
        <w:t>结核病</w:t>
      </w:r>
      <w:r>
        <w:rPr>
          <w:rFonts w:ascii="宋体" w:hAnsi="宋体" w:hint="eastAsia"/>
          <w:szCs w:val="21"/>
        </w:rPr>
        <w:t>）</w:t>
      </w:r>
      <w:r>
        <w:rPr>
          <w:rFonts w:ascii="宋体" w:hAnsi="宋体"/>
          <w:szCs w:val="21"/>
        </w:rPr>
        <w:t>肺脏时的报告事项</w:t>
      </w:r>
      <w:r>
        <w:rPr>
          <w:rFonts w:ascii="宋体" w:hAnsi="宋体" w:hint="eastAsia"/>
          <w:szCs w:val="21"/>
        </w:rPr>
        <w:t>，对</w:t>
      </w:r>
      <w:r>
        <w:rPr>
          <w:rFonts w:ascii="宋体" w:hAnsi="宋体"/>
          <w:szCs w:val="21"/>
        </w:rPr>
        <w:t>病变肺脏的处理。</w:t>
      </w:r>
    </w:p>
    <w:p w:rsidR="00E235E1" w:rsidRDefault="008802DF">
      <w:pPr>
        <w:spacing w:line="360" w:lineRule="auto"/>
        <w:ind w:firstLine="426"/>
        <w:rPr>
          <w:rFonts w:ascii="宋体" w:hAnsi="宋体"/>
          <w:szCs w:val="21"/>
        </w:rPr>
      </w:pPr>
      <w:r>
        <w:rPr>
          <w:rFonts w:ascii="宋体" w:hAnsi="宋体"/>
          <w:szCs w:val="21"/>
        </w:rPr>
        <w:t>（4）肝脏检验</w:t>
      </w:r>
    </w:p>
    <w:p w:rsidR="00E235E1" w:rsidRDefault="008802DF">
      <w:pPr>
        <w:pStyle w:val="afb"/>
        <w:spacing w:line="360" w:lineRule="auto"/>
        <w:ind w:firstLine="420"/>
        <w:rPr>
          <w:rFonts w:hAnsi="宋体"/>
          <w:kern w:val="2"/>
          <w:szCs w:val="21"/>
        </w:rPr>
      </w:pPr>
      <w:r>
        <w:rPr>
          <w:rFonts w:hAnsi="宋体"/>
          <w:szCs w:val="21"/>
        </w:rPr>
        <w:t>对原标准的表述进行了重新组织，增加了年龄超过5岁的乳用牛、种用牛的肝脏不宜食用的表述</w:t>
      </w:r>
      <w:r>
        <w:rPr>
          <w:rFonts w:hAnsi="宋体" w:hint="eastAsia"/>
          <w:szCs w:val="21"/>
        </w:rPr>
        <w:t>。</w:t>
      </w:r>
      <w:r>
        <w:rPr>
          <w:rFonts w:hAnsi="宋体"/>
          <w:szCs w:val="21"/>
        </w:rPr>
        <w:t>经过</w:t>
      </w:r>
      <w:r>
        <w:rPr>
          <w:rFonts w:hAnsi="宋体" w:hint="eastAsia"/>
          <w:szCs w:val="21"/>
        </w:rPr>
        <w:t>对</w:t>
      </w:r>
      <w:r>
        <w:rPr>
          <w:rFonts w:hAnsi="宋体"/>
          <w:szCs w:val="21"/>
        </w:rPr>
        <w:t>奶牛、肉牛养殖企业的走访调研，国内对作为种用、乳用牛在5岁以后逐渐淘汰。</w:t>
      </w:r>
      <w:r>
        <w:rPr>
          <w:rFonts w:hAnsi="宋体" w:hint="eastAsia"/>
          <w:szCs w:val="21"/>
        </w:rPr>
        <w:t>这些</w:t>
      </w:r>
      <w:proofErr w:type="gramStart"/>
      <w:r>
        <w:rPr>
          <w:rFonts w:hAnsi="宋体" w:hint="eastAsia"/>
          <w:szCs w:val="21"/>
        </w:rPr>
        <w:t>牛</w:t>
      </w:r>
      <w:r>
        <w:rPr>
          <w:rFonts w:hAnsi="宋体"/>
          <w:szCs w:val="21"/>
        </w:rPr>
        <w:t>由于</w:t>
      </w:r>
      <w:proofErr w:type="gramEnd"/>
      <w:r>
        <w:rPr>
          <w:rFonts w:hAnsi="宋体"/>
          <w:szCs w:val="21"/>
        </w:rPr>
        <w:t>饲喂时间较长，在生活过程中存在摄入药物、有害物质、重金属等的可能，</w:t>
      </w:r>
      <w:r>
        <w:rPr>
          <w:rFonts w:hAnsi="宋体" w:hint="eastAsia"/>
          <w:szCs w:val="21"/>
        </w:rPr>
        <w:t>造成这些物质</w:t>
      </w:r>
      <w:r>
        <w:rPr>
          <w:rFonts w:hAnsi="宋体"/>
          <w:szCs w:val="21"/>
        </w:rPr>
        <w:t>在肝脏中</w:t>
      </w:r>
      <w:r>
        <w:rPr>
          <w:rFonts w:hAnsi="宋体" w:hint="eastAsia"/>
          <w:szCs w:val="21"/>
        </w:rPr>
        <w:t>的</w:t>
      </w:r>
      <w:r>
        <w:rPr>
          <w:rFonts w:hAnsi="宋体"/>
          <w:szCs w:val="21"/>
        </w:rPr>
        <w:t>蓄积，尽管在宰后检验中可能这些牛的肝脏并不表出现异常情况，但这些物质的残留会对消费者健康带来潜在的危害，存在</w:t>
      </w:r>
      <w:r>
        <w:rPr>
          <w:rFonts w:hAnsi="宋体" w:hint="eastAsia"/>
          <w:szCs w:val="21"/>
        </w:rPr>
        <w:t>食品</w:t>
      </w:r>
      <w:r>
        <w:rPr>
          <w:rFonts w:hAnsi="宋体"/>
          <w:szCs w:val="21"/>
        </w:rPr>
        <w:t>安全风险。所以，对年龄超过5岁的屠宰牛的肝脏</w:t>
      </w:r>
      <w:r>
        <w:rPr>
          <w:rFonts w:hAnsi="宋体" w:hint="eastAsia"/>
          <w:szCs w:val="21"/>
        </w:rPr>
        <w:t>规定为</w:t>
      </w:r>
      <w:r>
        <w:rPr>
          <w:rFonts w:hAnsi="宋体"/>
          <w:szCs w:val="21"/>
        </w:rPr>
        <w:t>不宜食用。</w:t>
      </w:r>
    </w:p>
    <w:p w:rsidR="00E235E1" w:rsidRDefault="008802DF">
      <w:pPr>
        <w:pStyle w:val="afb"/>
        <w:spacing w:line="360" w:lineRule="auto"/>
        <w:ind w:firstLine="420"/>
        <w:rPr>
          <w:rFonts w:hAnsi="宋体"/>
          <w:szCs w:val="21"/>
        </w:rPr>
      </w:pPr>
      <w:r>
        <w:rPr>
          <w:rFonts w:hAnsi="宋体"/>
          <w:szCs w:val="21"/>
        </w:rPr>
        <w:t>增加了发现肝脏病变时的处理。</w:t>
      </w:r>
    </w:p>
    <w:p w:rsidR="00E235E1" w:rsidRDefault="008802DF">
      <w:pPr>
        <w:spacing w:line="360" w:lineRule="auto"/>
        <w:ind w:firstLine="426"/>
        <w:rPr>
          <w:rFonts w:ascii="宋体" w:hAnsi="宋体"/>
          <w:szCs w:val="21"/>
        </w:rPr>
      </w:pPr>
      <w:r>
        <w:rPr>
          <w:rFonts w:ascii="宋体" w:hAnsi="宋体"/>
          <w:szCs w:val="21"/>
        </w:rPr>
        <w:t>（5）胃肠、脾的检验</w:t>
      </w:r>
    </w:p>
    <w:p w:rsidR="00E235E1" w:rsidRDefault="008802DF">
      <w:pPr>
        <w:spacing w:line="360" w:lineRule="auto"/>
        <w:ind w:firstLine="426"/>
        <w:rPr>
          <w:rFonts w:ascii="宋体" w:hAnsi="宋体"/>
          <w:szCs w:val="21"/>
        </w:rPr>
      </w:pPr>
      <w:r>
        <w:rPr>
          <w:rFonts w:ascii="宋体" w:hAnsi="宋体"/>
          <w:szCs w:val="21"/>
        </w:rPr>
        <w:t>对原标准的表述进行了重新组织，增加了</w:t>
      </w:r>
      <w:r>
        <w:rPr>
          <w:rFonts w:ascii="宋体" w:hAnsi="宋体" w:hint="eastAsia"/>
          <w:szCs w:val="21"/>
        </w:rPr>
        <w:t>疑似疫病</w:t>
      </w:r>
      <w:r>
        <w:rPr>
          <w:rFonts w:ascii="宋体" w:hAnsi="宋体"/>
          <w:szCs w:val="21"/>
        </w:rPr>
        <w:t>病变时的报告事项，主要</w:t>
      </w:r>
      <w:r>
        <w:rPr>
          <w:rFonts w:ascii="宋体" w:hAnsi="宋体" w:hint="eastAsia"/>
          <w:szCs w:val="21"/>
        </w:rPr>
        <w:t>目的是加强对</w:t>
      </w:r>
      <w:r>
        <w:rPr>
          <w:rFonts w:ascii="宋体" w:hAnsi="宋体"/>
          <w:szCs w:val="21"/>
        </w:rPr>
        <w:t>疑似炭疽患牛</w:t>
      </w:r>
      <w:r>
        <w:rPr>
          <w:rFonts w:ascii="宋体" w:hAnsi="宋体" w:hint="eastAsia"/>
          <w:szCs w:val="21"/>
        </w:rPr>
        <w:t>的检验</w:t>
      </w:r>
      <w:r>
        <w:rPr>
          <w:rFonts w:ascii="宋体" w:hAnsi="宋体"/>
          <w:szCs w:val="21"/>
        </w:rPr>
        <w:t>。</w:t>
      </w:r>
    </w:p>
    <w:p w:rsidR="00E235E1" w:rsidRDefault="008802DF">
      <w:pPr>
        <w:spacing w:line="360" w:lineRule="auto"/>
        <w:ind w:firstLine="426"/>
        <w:rPr>
          <w:rFonts w:ascii="宋体" w:hAnsi="宋体"/>
          <w:szCs w:val="21"/>
        </w:rPr>
      </w:pPr>
      <w:r>
        <w:rPr>
          <w:rFonts w:ascii="宋体" w:hAnsi="宋体"/>
          <w:szCs w:val="21"/>
        </w:rPr>
        <w:t>（6）增加了对乳房、子宫和睾丸检查的要求。目的</w:t>
      </w:r>
      <w:r>
        <w:rPr>
          <w:rFonts w:ascii="宋体" w:hAnsi="宋体" w:hint="eastAsia"/>
          <w:szCs w:val="21"/>
        </w:rPr>
        <w:t>是加强对</w:t>
      </w:r>
      <w:r>
        <w:rPr>
          <w:rFonts w:ascii="宋体" w:hAnsi="宋体"/>
          <w:szCs w:val="21"/>
        </w:rPr>
        <w:t>布鲁氏菌</w:t>
      </w:r>
      <w:r>
        <w:rPr>
          <w:rFonts w:ascii="宋体" w:hAnsi="宋体" w:hint="eastAsia"/>
          <w:szCs w:val="21"/>
        </w:rPr>
        <w:t>感染的检查。</w:t>
      </w:r>
    </w:p>
    <w:p w:rsidR="00E235E1" w:rsidRDefault="008802DF">
      <w:pPr>
        <w:spacing w:line="360" w:lineRule="auto"/>
        <w:ind w:firstLineChars="200" w:firstLine="422"/>
        <w:rPr>
          <w:rFonts w:ascii="宋体" w:hAnsi="宋体"/>
          <w:b/>
          <w:szCs w:val="21"/>
        </w:rPr>
      </w:pPr>
      <w:r>
        <w:rPr>
          <w:rFonts w:ascii="宋体" w:hAnsi="宋体"/>
          <w:b/>
          <w:szCs w:val="21"/>
        </w:rPr>
        <w:t>6.</w:t>
      </w:r>
      <w:r>
        <w:rPr>
          <w:rFonts w:ascii="宋体" w:hAnsi="宋体" w:hint="eastAsia"/>
          <w:b/>
          <w:szCs w:val="21"/>
        </w:rPr>
        <w:t>4</w:t>
      </w:r>
      <w:r>
        <w:rPr>
          <w:rFonts w:ascii="宋体" w:hAnsi="宋体"/>
          <w:b/>
          <w:szCs w:val="21"/>
        </w:rPr>
        <w:t xml:space="preserve"> 胴体检验</w:t>
      </w:r>
    </w:p>
    <w:p w:rsidR="00E235E1" w:rsidRDefault="008802DF">
      <w:pPr>
        <w:spacing w:line="360" w:lineRule="auto"/>
        <w:ind w:firstLine="426"/>
        <w:rPr>
          <w:rFonts w:ascii="宋体" w:hAnsi="宋体"/>
          <w:szCs w:val="21"/>
        </w:rPr>
      </w:pPr>
      <w:r>
        <w:rPr>
          <w:rFonts w:ascii="宋体" w:hAnsi="宋体"/>
          <w:szCs w:val="21"/>
        </w:rPr>
        <w:t>基本保持原标准中的对屠宰牛胴体检验内容和要求。主要的变动有：</w:t>
      </w:r>
    </w:p>
    <w:p w:rsidR="00E235E1" w:rsidRDefault="008802DF">
      <w:pPr>
        <w:spacing w:line="360" w:lineRule="auto"/>
        <w:ind w:firstLine="426"/>
        <w:rPr>
          <w:rFonts w:ascii="宋体" w:hAnsi="宋体"/>
          <w:szCs w:val="21"/>
        </w:rPr>
      </w:pPr>
      <w:r>
        <w:rPr>
          <w:rFonts w:ascii="宋体" w:hAnsi="宋体"/>
          <w:szCs w:val="21"/>
        </w:rPr>
        <w:t>（1）将原标准中“臀部有无注射痕迹，发现后将注射部位的深层组织和残留物挖除干净”的表述改为“在肌肉丰厚处发现注射痕迹，将胴体连同内脏进行全面检查，确定为病牛的，进行无害化处理。”主要考虑有注射痕迹的往往都是病牛，对</w:t>
      </w:r>
      <w:proofErr w:type="gramStart"/>
      <w:r>
        <w:rPr>
          <w:rFonts w:ascii="宋体" w:hAnsi="宋体"/>
          <w:szCs w:val="21"/>
        </w:rPr>
        <w:t>这些牛要严格</w:t>
      </w:r>
      <w:proofErr w:type="gramEnd"/>
      <w:r>
        <w:rPr>
          <w:rFonts w:ascii="宋体" w:hAnsi="宋体"/>
          <w:szCs w:val="21"/>
        </w:rPr>
        <w:t>检验</w:t>
      </w:r>
      <w:r>
        <w:rPr>
          <w:rFonts w:ascii="宋体" w:hAnsi="宋体" w:hint="eastAsia"/>
          <w:szCs w:val="21"/>
        </w:rPr>
        <w:t>病</w:t>
      </w:r>
      <w:r>
        <w:rPr>
          <w:rFonts w:ascii="宋体" w:hAnsi="宋体"/>
          <w:szCs w:val="21"/>
        </w:rPr>
        <w:t>进行无害化处理。</w:t>
      </w:r>
    </w:p>
    <w:p w:rsidR="00E235E1" w:rsidRDefault="008802DF">
      <w:pPr>
        <w:spacing w:line="360" w:lineRule="auto"/>
        <w:ind w:firstLine="426"/>
        <w:rPr>
          <w:rFonts w:ascii="宋体" w:hAnsi="宋体"/>
          <w:szCs w:val="21"/>
        </w:rPr>
      </w:pPr>
      <w:r>
        <w:rPr>
          <w:rFonts w:ascii="宋体" w:hAnsi="宋体"/>
          <w:szCs w:val="21"/>
        </w:rPr>
        <w:t>（2）删除了原标准中检验股内侧肌群、内腰肌和肩胛外侧肌的表述，归于肌肉的检验部分，重点检查有无异常变化和寄生虫。</w:t>
      </w:r>
    </w:p>
    <w:p w:rsidR="00E235E1" w:rsidRDefault="008802DF">
      <w:pPr>
        <w:spacing w:line="360" w:lineRule="auto"/>
        <w:ind w:firstLine="426"/>
        <w:rPr>
          <w:rFonts w:ascii="宋体" w:hAnsi="宋体"/>
          <w:szCs w:val="21"/>
        </w:rPr>
      </w:pPr>
      <w:r>
        <w:rPr>
          <w:rFonts w:ascii="宋体" w:hAnsi="宋体"/>
          <w:szCs w:val="21"/>
        </w:rPr>
        <w:t>（3）删除了原标准中淋巴结检验的规定，代替为“摘除胴体上的可见病变淋巴结以及屠宰操作和检疫之后暴露出的可见淋巴结；摘除的淋巴结应做无害化处理。”的规定。主要是《牛</w:t>
      </w:r>
      <w:r>
        <w:rPr>
          <w:rFonts w:ascii="宋体" w:hAnsi="宋体"/>
          <w:szCs w:val="21"/>
        </w:rPr>
        <w:lastRenderedPageBreak/>
        <w:t>屠宰检疫规程》</w:t>
      </w:r>
      <w:r>
        <w:rPr>
          <w:rFonts w:ascii="宋体" w:hAnsi="宋体" w:hint="eastAsia"/>
          <w:szCs w:val="21"/>
        </w:rPr>
        <w:t>中</w:t>
      </w:r>
      <w:r>
        <w:rPr>
          <w:rFonts w:ascii="宋体" w:hAnsi="宋体"/>
          <w:szCs w:val="21"/>
        </w:rPr>
        <w:t>对宰后淋巴结剖检有详细的规定，本标准不</w:t>
      </w:r>
      <w:r>
        <w:rPr>
          <w:rFonts w:ascii="宋体" w:hAnsi="宋体" w:hint="eastAsia"/>
          <w:szCs w:val="21"/>
        </w:rPr>
        <w:t>再</w:t>
      </w:r>
      <w:r>
        <w:rPr>
          <w:rFonts w:ascii="宋体" w:hAnsi="宋体"/>
          <w:szCs w:val="21"/>
        </w:rPr>
        <w:t>对此</w:t>
      </w:r>
      <w:r>
        <w:rPr>
          <w:rFonts w:ascii="宋体" w:hAnsi="宋体" w:hint="eastAsia"/>
          <w:szCs w:val="21"/>
        </w:rPr>
        <w:t>做出进一步</w:t>
      </w:r>
      <w:r>
        <w:rPr>
          <w:rFonts w:ascii="宋体" w:hAnsi="宋体"/>
          <w:szCs w:val="21"/>
        </w:rPr>
        <w:t>要求。</w:t>
      </w:r>
    </w:p>
    <w:p w:rsidR="00E235E1" w:rsidRDefault="008802DF">
      <w:pPr>
        <w:spacing w:line="360" w:lineRule="auto"/>
        <w:ind w:firstLine="426"/>
        <w:rPr>
          <w:rFonts w:ascii="宋体" w:hAnsi="宋体"/>
          <w:szCs w:val="21"/>
        </w:rPr>
      </w:pPr>
      <w:r>
        <w:rPr>
          <w:rFonts w:ascii="宋体" w:hAnsi="宋体"/>
          <w:szCs w:val="21"/>
        </w:rPr>
        <w:t>（4）肾脏检验中增加了5岁以上种用和乳用牛的肾脏不宜食用的表述</w:t>
      </w:r>
      <w:r>
        <w:rPr>
          <w:rFonts w:ascii="宋体" w:hAnsi="宋体" w:hint="eastAsia"/>
          <w:szCs w:val="21"/>
        </w:rPr>
        <w:t>，</w:t>
      </w:r>
      <w:r>
        <w:rPr>
          <w:rFonts w:ascii="宋体" w:hAnsi="宋体"/>
          <w:szCs w:val="21"/>
        </w:rPr>
        <w:t>原因同肝脏的检验和处理。</w:t>
      </w:r>
    </w:p>
    <w:p w:rsidR="00E235E1" w:rsidRDefault="008802DF">
      <w:pPr>
        <w:spacing w:line="360" w:lineRule="auto"/>
        <w:ind w:firstLine="426"/>
        <w:rPr>
          <w:rFonts w:ascii="宋体" w:hAnsi="宋体"/>
          <w:szCs w:val="21"/>
        </w:rPr>
      </w:pPr>
      <w:r>
        <w:rPr>
          <w:rFonts w:ascii="宋体" w:hAnsi="宋体"/>
          <w:szCs w:val="21"/>
        </w:rPr>
        <w:t>（5）</w:t>
      </w:r>
      <w:r>
        <w:rPr>
          <w:rFonts w:ascii="宋体" w:hAnsi="宋体" w:hint="eastAsia"/>
          <w:szCs w:val="21"/>
        </w:rPr>
        <w:t>整合</w:t>
      </w:r>
      <w:r>
        <w:rPr>
          <w:rFonts w:ascii="宋体" w:hAnsi="宋体"/>
          <w:szCs w:val="21"/>
        </w:rPr>
        <w:t>了</w:t>
      </w:r>
      <w:r>
        <w:rPr>
          <w:rFonts w:ascii="宋体" w:hAnsi="宋体" w:hint="eastAsia"/>
          <w:szCs w:val="21"/>
        </w:rPr>
        <w:t>品质异常肉的检验</w:t>
      </w:r>
    </w:p>
    <w:p w:rsidR="00E235E1" w:rsidRDefault="008802DF">
      <w:pPr>
        <w:spacing w:line="360" w:lineRule="auto"/>
        <w:ind w:firstLineChars="200" w:firstLine="420"/>
        <w:rPr>
          <w:rFonts w:ascii="宋体" w:hAnsi="宋体"/>
          <w:szCs w:val="21"/>
        </w:rPr>
      </w:pPr>
      <w:r>
        <w:rPr>
          <w:rFonts w:ascii="宋体" w:hAnsi="宋体"/>
          <w:szCs w:val="21"/>
        </w:rPr>
        <w:t>整合了原标准中牛脂肪坏死、骨血素病（</w:t>
      </w:r>
      <w:proofErr w:type="gramStart"/>
      <w:r>
        <w:rPr>
          <w:rFonts w:ascii="宋体" w:hAnsi="宋体"/>
          <w:szCs w:val="21"/>
        </w:rPr>
        <w:t>卟</w:t>
      </w:r>
      <w:proofErr w:type="gramEnd"/>
      <w:r>
        <w:rPr>
          <w:rFonts w:ascii="宋体" w:hAnsi="宋体"/>
          <w:szCs w:val="21"/>
        </w:rPr>
        <w:t>淋沉着症）的处理规定，增加了黄疸、注水肉的检验与处理，局限性和全身性病变的处理、污染胴体的处理、发现疑似结核病病变的报告等。</w:t>
      </w:r>
    </w:p>
    <w:p w:rsidR="00E235E1" w:rsidRDefault="008802DF">
      <w:pPr>
        <w:spacing w:line="360" w:lineRule="auto"/>
        <w:ind w:firstLineChars="152" w:firstLine="319"/>
        <w:rPr>
          <w:rFonts w:ascii="宋体" w:hAnsi="宋体"/>
          <w:szCs w:val="21"/>
        </w:rPr>
      </w:pPr>
      <w:r>
        <w:rPr>
          <w:rFonts w:ascii="宋体" w:hAnsi="宋体"/>
          <w:szCs w:val="21"/>
        </w:rPr>
        <w:t>（6）对原标准的表述进行了重新组织。</w:t>
      </w:r>
    </w:p>
    <w:p w:rsidR="00E235E1" w:rsidRDefault="008802DF">
      <w:pPr>
        <w:spacing w:line="360" w:lineRule="auto"/>
        <w:ind w:firstLineChars="200" w:firstLine="422"/>
        <w:rPr>
          <w:rFonts w:ascii="宋体" w:hAnsi="宋体"/>
          <w:b/>
          <w:szCs w:val="21"/>
        </w:rPr>
      </w:pPr>
      <w:r>
        <w:rPr>
          <w:rFonts w:ascii="宋体" w:hAnsi="宋体"/>
          <w:b/>
          <w:szCs w:val="21"/>
        </w:rPr>
        <w:t>6.5 胴体复检</w:t>
      </w:r>
    </w:p>
    <w:p w:rsidR="00E235E1" w:rsidRDefault="008802DF">
      <w:pPr>
        <w:spacing w:line="360" w:lineRule="auto"/>
        <w:ind w:firstLineChars="152" w:firstLine="319"/>
        <w:rPr>
          <w:rFonts w:ascii="宋体" w:hAnsi="宋体"/>
          <w:szCs w:val="21"/>
        </w:rPr>
      </w:pPr>
      <w:r>
        <w:rPr>
          <w:rFonts w:ascii="宋体" w:hAnsi="宋体"/>
          <w:szCs w:val="21"/>
        </w:rPr>
        <w:t>对胴体全面检验，确认宰后检验全部合格的，施加检验</w:t>
      </w:r>
      <w:r>
        <w:rPr>
          <w:rFonts w:ascii="宋体" w:hAnsi="宋体" w:hint="eastAsia"/>
          <w:szCs w:val="21"/>
        </w:rPr>
        <w:t>标识。</w:t>
      </w:r>
    </w:p>
    <w:p w:rsidR="00E235E1" w:rsidRDefault="008802DF">
      <w:pPr>
        <w:spacing w:line="360" w:lineRule="auto"/>
        <w:ind w:firstLineChars="200" w:firstLine="422"/>
        <w:rPr>
          <w:rFonts w:ascii="宋体" w:hAnsi="宋体"/>
          <w:b/>
          <w:szCs w:val="21"/>
        </w:rPr>
      </w:pPr>
      <w:r>
        <w:rPr>
          <w:rFonts w:ascii="宋体" w:hAnsi="宋体"/>
          <w:b/>
          <w:szCs w:val="21"/>
        </w:rPr>
        <w:t>6.</w:t>
      </w:r>
      <w:r>
        <w:rPr>
          <w:rFonts w:ascii="宋体" w:hAnsi="宋体" w:hint="eastAsia"/>
          <w:b/>
          <w:szCs w:val="21"/>
        </w:rPr>
        <w:t xml:space="preserve">6 </w:t>
      </w:r>
      <w:r>
        <w:rPr>
          <w:rFonts w:ascii="宋体" w:hAnsi="宋体"/>
          <w:b/>
          <w:szCs w:val="21"/>
        </w:rPr>
        <w:t>宰后检验</w:t>
      </w:r>
      <w:r>
        <w:rPr>
          <w:rFonts w:ascii="宋体" w:hAnsi="宋体" w:hint="eastAsia"/>
          <w:b/>
          <w:szCs w:val="21"/>
        </w:rPr>
        <w:t>结果</w:t>
      </w:r>
      <w:r>
        <w:rPr>
          <w:rFonts w:ascii="宋体" w:hAnsi="宋体"/>
          <w:b/>
          <w:szCs w:val="21"/>
        </w:rPr>
        <w:t>处理</w:t>
      </w:r>
    </w:p>
    <w:p w:rsidR="00E235E1" w:rsidRDefault="008802DF">
      <w:pPr>
        <w:spacing w:line="360" w:lineRule="auto"/>
        <w:ind w:firstLineChars="152" w:firstLine="319"/>
        <w:rPr>
          <w:rFonts w:ascii="宋体" w:hAnsi="宋体"/>
          <w:szCs w:val="21"/>
        </w:rPr>
      </w:pPr>
      <w:r>
        <w:rPr>
          <w:rFonts w:ascii="宋体" w:hAnsi="宋体"/>
          <w:szCs w:val="21"/>
        </w:rPr>
        <w:t>为新增加条款，</w:t>
      </w:r>
      <w:r>
        <w:rPr>
          <w:rFonts w:hAnsi="宋体"/>
          <w:szCs w:val="21"/>
        </w:rPr>
        <w:t>强调了宰后检验结果的处理方式</w:t>
      </w:r>
      <w:r>
        <w:rPr>
          <w:rFonts w:hAnsi="宋体" w:hint="eastAsia"/>
          <w:szCs w:val="21"/>
        </w:rPr>
        <w:t>，</w:t>
      </w:r>
      <w:r>
        <w:rPr>
          <w:rFonts w:ascii="宋体" w:hAnsi="宋体"/>
          <w:szCs w:val="21"/>
        </w:rPr>
        <w:t>增加了各个岗位上对病变组织的收集和处理的要求，修割组织的处理、无害化处理的要求等。</w:t>
      </w:r>
    </w:p>
    <w:p w:rsidR="00E235E1" w:rsidRDefault="008802DF">
      <w:pPr>
        <w:spacing w:line="360" w:lineRule="auto"/>
        <w:ind w:firstLineChars="200" w:firstLine="422"/>
        <w:rPr>
          <w:rFonts w:ascii="宋体" w:hAnsi="宋体"/>
          <w:b/>
          <w:szCs w:val="21"/>
        </w:rPr>
      </w:pPr>
      <w:r>
        <w:rPr>
          <w:rFonts w:ascii="宋体" w:hAnsi="宋体" w:hint="eastAsia"/>
          <w:b/>
          <w:szCs w:val="21"/>
        </w:rPr>
        <w:t>6.7 宰后检验报告驻厂官方兽医事项</w:t>
      </w:r>
    </w:p>
    <w:p w:rsidR="00E235E1" w:rsidRDefault="008802DF">
      <w:pPr>
        <w:spacing w:line="360" w:lineRule="auto"/>
        <w:ind w:firstLineChars="200" w:firstLine="420"/>
        <w:rPr>
          <w:color w:val="000000"/>
        </w:rPr>
      </w:pPr>
      <w:r>
        <w:rPr>
          <w:rFonts w:hint="eastAsia"/>
          <w:color w:val="000000"/>
        </w:rPr>
        <w:t>为新增条款，宰后检验发现</w:t>
      </w:r>
      <w:r w:rsidR="004C4888">
        <w:rPr>
          <w:rFonts w:hint="eastAsia"/>
          <w:color w:val="000000"/>
        </w:rPr>
        <w:t>国务院畜牧兽医行政主管部门</w:t>
      </w:r>
      <w:r>
        <w:rPr>
          <w:rFonts w:hint="eastAsia"/>
          <w:color w:val="000000"/>
        </w:rPr>
        <w:t>发布的《牛屠宰检疫规程》规定的传染病和寄生虫病疑似症状的，应报告驻厂官方兽医。</w:t>
      </w:r>
    </w:p>
    <w:p w:rsidR="00E235E1" w:rsidRDefault="008802DF">
      <w:pPr>
        <w:spacing w:line="360" w:lineRule="auto"/>
        <w:ind w:firstLineChars="200" w:firstLine="420"/>
        <w:rPr>
          <w:rFonts w:ascii="宋体" w:hAnsi="宋体"/>
          <w:szCs w:val="21"/>
        </w:rPr>
      </w:pPr>
      <w:r>
        <w:rPr>
          <w:rFonts w:ascii="宋体" w:hAnsi="宋体"/>
          <w:szCs w:val="21"/>
        </w:rPr>
        <w:t>《牛屠宰检疫规程》（农医发[2010]27号）、《牛羊屠宰产品品质检验规程》（GB 18393—2001）两个标准检验岗位设置基本相同，存在“一条生产线，两支检验队伍检验相同部位”重复检验的问题。</w:t>
      </w:r>
    </w:p>
    <w:p w:rsidR="00E235E1" w:rsidRDefault="008802DF">
      <w:pPr>
        <w:spacing w:line="360" w:lineRule="auto"/>
        <w:ind w:firstLineChars="200" w:firstLine="420"/>
        <w:rPr>
          <w:rFonts w:ascii="宋体" w:hAnsi="宋体"/>
          <w:szCs w:val="21"/>
        </w:rPr>
      </w:pPr>
      <w:r>
        <w:rPr>
          <w:rFonts w:ascii="宋体" w:hAnsi="宋体"/>
          <w:szCs w:val="21"/>
        </w:rPr>
        <w:t>本标准规定屠宰牛产品品质检验员在宰前检验、宰后检验过程中发现疑似传染病、寄生虫病特征以及检出</w:t>
      </w:r>
      <w:r>
        <w:rPr>
          <w:rFonts w:ascii="宋体" w:hAnsi="宋体" w:hint="eastAsia"/>
          <w:szCs w:val="21"/>
        </w:rPr>
        <w:t>“</w:t>
      </w:r>
      <w:r>
        <w:rPr>
          <w:rFonts w:ascii="宋体" w:hAnsi="宋体"/>
          <w:szCs w:val="21"/>
        </w:rPr>
        <w:t>瘦肉精</w:t>
      </w:r>
      <w:r>
        <w:rPr>
          <w:rFonts w:ascii="宋体" w:hAnsi="宋体" w:hint="eastAsia"/>
          <w:szCs w:val="21"/>
        </w:rPr>
        <w:t>”</w:t>
      </w:r>
      <w:r>
        <w:rPr>
          <w:rFonts w:ascii="宋体" w:hAnsi="宋体"/>
          <w:szCs w:val="21"/>
        </w:rPr>
        <w:t>等非法添加物质</w:t>
      </w:r>
      <w:r>
        <w:rPr>
          <w:rFonts w:ascii="宋体" w:hAnsi="宋体" w:hint="eastAsia"/>
          <w:szCs w:val="21"/>
        </w:rPr>
        <w:t>时</w:t>
      </w:r>
      <w:r>
        <w:rPr>
          <w:rFonts w:ascii="宋体" w:hAnsi="宋体"/>
          <w:szCs w:val="21"/>
        </w:rPr>
        <w:t>，要报告</w:t>
      </w:r>
      <w:r>
        <w:rPr>
          <w:rFonts w:ascii="宋体" w:hAnsi="宋体" w:hint="eastAsia"/>
          <w:szCs w:val="21"/>
        </w:rPr>
        <w:t>驻厂官方兽医</w:t>
      </w:r>
      <w:r>
        <w:rPr>
          <w:rFonts w:ascii="宋体" w:hAnsi="宋体"/>
          <w:szCs w:val="21"/>
        </w:rPr>
        <w:t>。目的是通过两项措施解决这个问题，一是产品品质检验大量减少剖检部位，以视检、修割为主，避免官方兽医、肉品检验人员同时剖检同一部位；二是赋予产品品质检验员报告传染病、寄生虫病的</w:t>
      </w:r>
      <w:r>
        <w:rPr>
          <w:rFonts w:ascii="宋体" w:hAnsi="宋体" w:hint="eastAsia"/>
          <w:szCs w:val="21"/>
        </w:rPr>
        <w:t>患牛及其产品的</w:t>
      </w:r>
      <w:r>
        <w:rPr>
          <w:rFonts w:ascii="宋体" w:hAnsi="宋体"/>
          <w:szCs w:val="21"/>
        </w:rPr>
        <w:t>职责。一旦发现</w:t>
      </w:r>
      <w:r w:rsidR="00AB64DA">
        <w:rPr>
          <w:rFonts w:ascii="宋体" w:hAnsi="宋体" w:hint="eastAsia"/>
          <w:szCs w:val="21"/>
        </w:rPr>
        <w:t>疑似</w:t>
      </w:r>
      <w:r>
        <w:rPr>
          <w:rFonts w:ascii="宋体" w:hAnsi="宋体"/>
          <w:szCs w:val="21"/>
        </w:rPr>
        <w:t>传染病、寄生虫病特征，能够采取必要应对措施，并立即报告。</w:t>
      </w:r>
    </w:p>
    <w:p w:rsidR="00E235E1" w:rsidRDefault="008802DF">
      <w:pPr>
        <w:spacing w:line="360" w:lineRule="auto"/>
        <w:ind w:firstLineChars="200" w:firstLine="420"/>
        <w:rPr>
          <w:rFonts w:ascii="宋体" w:hAnsi="宋体"/>
          <w:szCs w:val="21"/>
        </w:rPr>
      </w:pPr>
      <w:r>
        <w:rPr>
          <w:rFonts w:ascii="宋体" w:hAnsi="宋体"/>
          <w:szCs w:val="21"/>
        </w:rPr>
        <w:t>关于落实产品品质检验员报告传染病、寄生虫病的职责，在本标准宰前检验、宰后检验有“报告</w:t>
      </w:r>
      <w:r>
        <w:rPr>
          <w:rFonts w:ascii="宋体" w:hAnsi="宋体" w:hint="eastAsia"/>
          <w:szCs w:val="21"/>
        </w:rPr>
        <w:t>驻厂官方兽医</w:t>
      </w:r>
      <w:r>
        <w:rPr>
          <w:rFonts w:ascii="宋体" w:hAnsi="宋体"/>
          <w:szCs w:val="21"/>
        </w:rPr>
        <w:t>的事项”条款予以规定。产品品质检验人员应熟悉《牛屠宰检疫规程》（农医发[2010]27号）等技术法规、具备识别“传染病、寄生虫病”的专业能力。</w:t>
      </w:r>
    </w:p>
    <w:p w:rsidR="00E235E1" w:rsidRDefault="008802DF">
      <w:pPr>
        <w:spacing w:line="360" w:lineRule="auto"/>
        <w:ind w:firstLineChars="200" w:firstLine="422"/>
        <w:rPr>
          <w:rFonts w:ascii="宋体" w:hAnsi="宋体"/>
          <w:b/>
          <w:szCs w:val="21"/>
        </w:rPr>
      </w:pPr>
      <w:r>
        <w:rPr>
          <w:rFonts w:ascii="宋体" w:hAnsi="宋体"/>
          <w:b/>
          <w:szCs w:val="21"/>
        </w:rPr>
        <w:t>7</w:t>
      </w:r>
      <w:r w:rsidR="00CD3037">
        <w:rPr>
          <w:rFonts w:ascii="宋体" w:hAnsi="宋体" w:hint="eastAsia"/>
          <w:b/>
          <w:szCs w:val="21"/>
        </w:rPr>
        <w:t>.</w:t>
      </w:r>
      <w:r>
        <w:rPr>
          <w:rFonts w:ascii="宋体" w:hAnsi="宋体"/>
          <w:b/>
          <w:szCs w:val="21"/>
        </w:rPr>
        <w:t>实验室检验</w:t>
      </w:r>
    </w:p>
    <w:p w:rsidR="00E235E1" w:rsidRDefault="008802DF">
      <w:pPr>
        <w:spacing w:line="360" w:lineRule="auto"/>
        <w:ind w:firstLineChars="200" w:firstLine="422"/>
        <w:rPr>
          <w:rFonts w:ascii="宋体" w:hAnsi="宋体"/>
          <w:b/>
          <w:szCs w:val="21"/>
        </w:rPr>
      </w:pPr>
      <w:r>
        <w:rPr>
          <w:rFonts w:ascii="宋体" w:hAnsi="宋体"/>
          <w:b/>
          <w:szCs w:val="21"/>
        </w:rPr>
        <w:t>7.1基本要求</w:t>
      </w:r>
    </w:p>
    <w:p w:rsidR="00E235E1" w:rsidRPr="00124E0B" w:rsidRDefault="008802DF">
      <w:pPr>
        <w:spacing w:line="360" w:lineRule="auto"/>
        <w:ind w:firstLineChars="200" w:firstLine="420"/>
        <w:rPr>
          <w:rFonts w:ascii="宋体" w:hAnsi="宋体"/>
          <w:szCs w:val="21"/>
        </w:rPr>
      </w:pPr>
      <w:r>
        <w:rPr>
          <w:rFonts w:ascii="宋体" w:hAnsi="宋体"/>
          <w:szCs w:val="21"/>
        </w:rPr>
        <w:t>实验室设施设备配置、检验人员配备应与该企业开展检验项目能力相适应。实验室应具备</w:t>
      </w:r>
      <w:r>
        <w:rPr>
          <w:rFonts w:ascii="宋体" w:hAnsi="宋体"/>
          <w:szCs w:val="21"/>
        </w:rPr>
        <w:lastRenderedPageBreak/>
        <w:t>肉品感官、水分、微生物以及</w:t>
      </w:r>
      <w:r>
        <w:rPr>
          <w:rFonts w:ascii="宋体" w:hAnsi="宋体" w:hint="eastAsia"/>
          <w:szCs w:val="21"/>
        </w:rPr>
        <w:t>“瘦肉精”</w:t>
      </w:r>
      <w:r>
        <w:rPr>
          <w:rFonts w:ascii="宋体" w:hAnsi="宋体"/>
          <w:szCs w:val="21"/>
        </w:rPr>
        <w:t>、兽药残留、污染物等检测的能力。</w:t>
      </w:r>
      <w:r w:rsidR="00124E0B">
        <w:rPr>
          <w:rFonts w:ascii="Times New Roman"/>
          <w:szCs w:val="21"/>
        </w:rPr>
        <w:t>屠宰企业可委托具有资质的检测机构开展检验。</w:t>
      </w:r>
    </w:p>
    <w:p w:rsidR="00E235E1" w:rsidRDefault="008802DF">
      <w:pPr>
        <w:spacing w:line="360" w:lineRule="auto"/>
        <w:ind w:firstLineChars="200" w:firstLine="422"/>
        <w:rPr>
          <w:rFonts w:ascii="宋体" w:hAnsi="宋体"/>
          <w:b/>
          <w:szCs w:val="21"/>
        </w:rPr>
      </w:pPr>
      <w:r>
        <w:rPr>
          <w:rFonts w:ascii="宋体" w:hAnsi="宋体"/>
          <w:b/>
          <w:szCs w:val="21"/>
        </w:rPr>
        <w:t>7.2型式检验</w:t>
      </w:r>
    </w:p>
    <w:p w:rsidR="00E235E1" w:rsidRDefault="008802DF">
      <w:pPr>
        <w:spacing w:line="360" w:lineRule="auto"/>
        <w:ind w:firstLineChars="200" w:firstLine="420"/>
        <w:rPr>
          <w:rFonts w:ascii="宋体" w:hAnsi="宋体"/>
          <w:szCs w:val="21"/>
        </w:rPr>
      </w:pPr>
      <w:r>
        <w:rPr>
          <w:rFonts w:ascii="宋体" w:hAnsi="宋体"/>
          <w:szCs w:val="21"/>
        </w:rPr>
        <w:t>（1）引用NY/T 3227-2018《屠宰企业畜禽及其产品抽样操作规范》规定的抽样数量和样本组成要求进行抽样。</w:t>
      </w:r>
    </w:p>
    <w:p w:rsidR="00E235E1" w:rsidRDefault="008802DF">
      <w:pPr>
        <w:spacing w:line="360" w:lineRule="auto"/>
        <w:ind w:firstLineChars="200" w:firstLine="420"/>
        <w:rPr>
          <w:rFonts w:ascii="宋体" w:hAnsi="宋体"/>
          <w:szCs w:val="21"/>
        </w:rPr>
      </w:pPr>
      <w:r>
        <w:rPr>
          <w:rFonts w:ascii="宋体" w:hAnsi="宋体"/>
          <w:szCs w:val="21"/>
        </w:rPr>
        <w:t>（2）屠宰企业每年至少进行一次。新投产企业或者停产三个月以上恢复生产的，都应该对产品进行型式检验。</w:t>
      </w:r>
    </w:p>
    <w:p w:rsidR="00E235E1" w:rsidRDefault="008802DF">
      <w:pPr>
        <w:spacing w:line="360" w:lineRule="auto"/>
        <w:ind w:firstLineChars="200" w:firstLine="420"/>
        <w:rPr>
          <w:rFonts w:ascii="宋体" w:hAnsi="宋体"/>
          <w:szCs w:val="21"/>
        </w:rPr>
      </w:pPr>
      <w:r>
        <w:rPr>
          <w:rFonts w:ascii="宋体" w:hAnsi="宋体"/>
          <w:szCs w:val="21"/>
        </w:rPr>
        <w:t>（3）关于产品的标准较多、检验项目要求不同，为便于操作和能够实现，本标准规定型式检验基础项目是：“瘦肉精”（盐酸克伦特罗、</w:t>
      </w:r>
      <w:proofErr w:type="gramStart"/>
      <w:r>
        <w:rPr>
          <w:rFonts w:ascii="宋体" w:hAnsi="宋体"/>
          <w:szCs w:val="21"/>
        </w:rPr>
        <w:t>莱</w:t>
      </w:r>
      <w:proofErr w:type="gramEnd"/>
      <w:r>
        <w:rPr>
          <w:rFonts w:ascii="宋体" w:hAnsi="宋体"/>
          <w:szCs w:val="21"/>
        </w:rPr>
        <w:t>克多巴胺、沙丁胺醇）、水分含量、挥发性盐基氮</w:t>
      </w:r>
      <w:r>
        <w:rPr>
          <w:rFonts w:ascii="宋体" w:hAnsi="宋体" w:hint="eastAsia"/>
          <w:szCs w:val="21"/>
        </w:rPr>
        <w:t>检验</w:t>
      </w:r>
      <w:r>
        <w:rPr>
          <w:rFonts w:ascii="宋体" w:hAnsi="宋体"/>
          <w:szCs w:val="21"/>
        </w:rPr>
        <w:t>。如果在同一时期，</w:t>
      </w:r>
      <w:r w:rsidR="004C4888">
        <w:rPr>
          <w:rFonts w:ascii="宋体" w:hAnsi="宋体"/>
          <w:szCs w:val="21"/>
        </w:rPr>
        <w:t>国务院畜牧兽医行政主管部门</w:t>
      </w:r>
      <w:r>
        <w:rPr>
          <w:rFonts w:ascii="宋体" w:hAnsi="宋体"/>
          <w:szCs w:val="21"/>
        </w:rPr>
        <w:t>根据</w:t>
      </w:r>
      <w:r w:rsidR="002E7D0A">
        <w:rPr>
          <w:rFonts w:ascii="宋体" w:hAnsi="宋体" w:hint="eastAsia"/>
          <w:szCs w:val="21"/>
        </w:rPr>
        <w:t>畜禽屠宰产品质量安全监测</w:t>
      </w:r>
      <w:r>
        <w:rPr>
          <w:rFonts w:ascii="宋体" w:hAnsi="宋体" w:hint="eastAsia"/>
          <w:szCs w:val="21"/>
        </w:rPr>
        <w:t>结果</w:t>
      </w:r>
      <w:r>
        <w:rPr>
          <w:rFonts w:ascii="宋体" w:hAnsi="宋体"/>
          <w:szCs w:val="21"/>
        </w:rPr>
        <w:t>确定了必须检验的项目，应相应增加型式</w:t>
      </w:r>
      <w:r>
        <w:rPr>
          <w:rFonts w:ascii="宋体" w:hAnsi="宋体" w:hint="eastAsia"/>
          <w:szCs w:val="21"/>
        </w:rPr>
        <w:t>检查</w:t>
      </w:r>
      <w:r>
        <w:rPr>
          <w:rFonts w:ascii="宋体" w:hAnsi="宋体"/>
          <w:szCs w:val="21"/>
        </w:rPr>
        <w:t>项目。</w:t>
      </w:r>
    </w:p>
    <w:p w:rsidR="00E235E1" w:rsidRDefault="008802DF">
      <w:pPr>
        <w:spacing w:line="360" w:lineRule="auto"/>
        <w:ind w:firstLineChars="200" w:firstLine="422"/>
        <w:rPr>
          <w:rFonts w:ascii="宋体" w:hAnsi="宋体"/>
          <w:b/>
          <w:bCs/>
          <w:kern w:val="44"/>
          <w:szCs w:val="21"/>
        </w:rPr>
      </w:pPr>
      <w:r>
        <w:rPr>
          <w:rFonts w:ascii="宋体" w:hAnsi="宋体" w:hint="eastAsia"/>
          <w:b/>
          <w:bCs/>
          <w:kern w:val="44"/>
          <w:szCs w:val="21"/>
        </w:rPr>
        <w:t>8</w:t>
      </w:r>
      <w:r w:rsidR="00CD3037">
        <w:rPr>
          <w:rFonts w:ascii="宋体" w:hAnsi="宋体" w:hint="eastAsia"/>
          <w:b/>
          <w:bCs/>
          <w:kern w:val="44"/>
          <w:szCs w:val="21"/>
        </w:rPr>
        <w:t>.</w:t>
      </w:r>
      <w:r>
        <w:rPr>
          <w:rFonts w:ascii="宋体" w:hAnsi="宋体"/>
          <w:b/>
          <w:bCs/>
          <w:kern w:val="44"/>
          <w:szCs w:val="21"/>
        </w:rPr>
        <w:t xml:space="preserve"> 检验结果记录</w:t>
      </w:r>
    </w:p>
    <w:p w:rsidR="00E235E1" w:rsidRDefault="008802DF">
      <w:pPr>
        <w:pStyle w:val="afb"/>
        <w:spacing w:line="360" w:lineRule="auto"/>
        <w:ind w:firstLine="420"/>
        <w:rPr>
          <w:rFonts w:hAnsi="宋体"/>
          <w:szCs w:val="21"/>
        </w:rPr>
      </w:pPr>
      <w:r>
        <w:rPr>
          <w:rFonts w:hAnsi="宋体"/>
          <w:szCs w:val="21"/>
        </w:rPr>
        <w:t>在检验中应及时登记检验结果，每天检验工作完毕，要将当天的屠宰头数、产地、货主、宰前检验和宰后检验不合格产品的处理情况进行登记。</w:t>
      </w:r>
      <w:r>
        <w:rPr>
          <w:rFonts w:hAnsi="宋体" w:hint="eastAsia"/>
          <w:szCs w:val="21"/>
        </w:rPr>
        <w:t>检验</w:t>
      </w:r>
      <w:r>
        <w:rPr>
          <w:rFonts w:hAnsi="宋体"/>
          <w:szCs w:val="21"/>
        </w:rPr>
        <w:t>记录应保存24</w:t>
      </w:r>
      <w:r>
        <w:rPr>
          <w:rFonts w:hAnsi="宋体" w:hint="eastAsia"/>
          <w:szCs w:val="21"/>
        </w:rPr>
        <w:t>个月以上。</w:t>
      </w:r>
    </w:p>
    <w:p w:rsidR="00E235E1" w:rsidRDefault="00E235E1">
      <w:pPr>
        <w:widowControl/>
        <w:spacing w:line="360" w:lineRule="auto"/>
        <w:contextualSpacing/>
        <w:jc w:val="left"/>
        <w:rPr>
          <w:rFonts w:ascii="Times New Roman" w:eastAsia="仿宋" w:hAnsi="Times New Roman"/>
          <w:sz w:val="28"/>
          <w:szCs w:val="28"/>
        </w:rPr>
      </w:pPr>
    </w:p>
    <w:sectPr w:rsidR="00E235E1">
      <w:headerReference w:type="default" r:id="rId19"/>
      <w:footerReference w:type="default" r:id="rId20"/>
      <w:type w:val="continuous"/>
      <w:pgSz w:w="11907" w:h="16839"/>
      <w:pgMar w:top="1588" w:right="1644" w:bottom="1588" w:left="1644"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E50" w:rsidRDefault="00142E50">
      <w:r>
        <w:separator/>
      </w:r>
    </w:p>
  </w:endnote>
  <w:endnote w:type="continuationSeparator" w:id="0">
    <w:p w:rsidR="00142E50" w:rsidRDefault="0014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ヒラギノ角ゴ Pro W3">
    <w:altName w:val="Times New Roman"/>
    <w:charset w:val="00"/>
    <w:family w:val="roman"/>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6"/>
      <w:rPr>
        <w:rStyle w:val="af2"/>
      </w:rPr>
    </w:pPr>
    <w:r>
      <w:rPr>
        <w:rStyle w:val="af2"/>
      </w:rPr>
      <w:fldChar w:fldCharType="begin"/>
    </w:r>
    <w:r>
      <w:rPr>
        <w:rStyle w:val="af2"/>
      </w:rPr>
      <w:instrText xml:space="preserve">PAGE  </w:instrText>
    </w:r>
    <w:r>
      <w:rPr>
        <w:rStyle w:val="af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7"/>
      <w:rPr>
        <w:rStyle w:val="af2"/>
      </w:rPr>
    </w:pPr>
    <w:r>
      <w:rPr>
        <w:rStyle w:val="af2"/>
      </w:rPr>
      <w:fldChar w:fldCharType="begin"/>
    </w:r>
    <w:r>
      <w:rPr>
        <w:rStyle w:val="af2"/>
      </w:rPr>
      <w:instrText xml:space="preserve">PAGE  </w:instrText>
    </w:r>
    <w:r>
      <w:rPr>
        <w:rStyle w:val="af2"/>
      </w:rPr>
      <w:fldChar w:fldCharType="separate"/>
    </w:r>
    <w:r>
      <w:rPr>
        <w:rStyle w:val="af2"/>
      </w:rPr>
      <w:t>1</w:t>
    </w:r>
    <w:r>
      <w:rPr>
        <w:rStyle w:val="af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6"/>
      <w:rPr>
        <w:rStyle w:val="af2"/>
      </w:rPr>
    </w:pPr>
    <w:r>
      <w:rPr>
        <w:rStyle w:val="af2"/>
      </w:rPr>
      <w:fldChar w:fldCharType="begin"/>
    </w:r>
    <w:r>
      <w:rPr>
        <w:rStyle w:val="af2"/>
      </w:rPr>
      <w:instrText xml:space="preserve">PAGE  </w:instrText>
    </w:r>
    <w:r>
      <w:rPr>
        <w:rStyle w:val="af2"/>
      </w:rPr>
      <w:fldChar w:fldCharType="separate"/>
    </w:r>
    <w:r>
      <w:rPr>
        <w:rStyle w:val="af2"/>
      </w:rPr>
      <w:t>II</w:t>
    </w:r>
    <w:r>
      <w:rPr>
        <w:rStyle w:val="af2"/>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7"/>
      <w:rPr>
        <w:rStyle w:val="af2"/>
      </w:rPr>
    </w:pPr>
    <w:r>
      <w:rPr>
        <w:rStyle w:val="af2"/>
      </w:rPr>
      <w:fldChar w:fldCharType="begin"/>
    </w:r>
    <w:r>
      <w:rPr>
        <w:rStyle w:val="af2"/>
      </w:rPr>
      <w:instrText xml:space="preserve">PAGE  </w:instrText>
    </w:r>
    <w:r>
      <w:rPr>
        <w:rStyle w:val="af2"/>
      </w:rPr>
      <w:fldChar w:fldCharType="separate"/>
    </w:r>
    <w:r w:rsidR="002069C8">
      <w:rPr>
        <w:rStyle w:val="af2"/>
        <w:noProof/>
      </w:rPr>
      <w:t>I</w:t>
    </w:r>
    <w:r>
      <w:rPr>
        <w:rStyle w:val="af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7"/>
      <w:rPr>
        <w:rStyle w:val="af2"/>
      </w:rPr>
    </w:pPr>
    <w:r>
      <w:rPr>
        <w:rStyle w:val="af2"/>
      </w:rPr>
      <w:fldChar w:fldCharType="begin"/>
    </w:r>
    <w:r>
      <w:rPr>
        <w:rStyle w:val="af2"/>
      </w:rPr>
      <w:instrText xml:space="preserve">PAGE  </w:instrText>
    </w:r>
    <w:r>
      <w:rPr>
        <w:rStyle w:val="af2"/>
      </w:rPr>
      <w:fldChar w:fldCharType="separate"/>
    </w:r>
    <w:r w:rsidR="002069C8">
      <w:rPr>
        <w:rStyle w:val="af2"/>
        <w:noProof/>
      </w:rPr>
      <w:t>3</w:t>
    </w:r>
    <w:r>
      <w:rPr>
        <w:rStyle w:val="af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7"/>
      <w:rPr>
        <w:rStyle w:val="af2"/>
      </w:rPr>
    </w:pPr>
    <w:r>
      <w:rPr>
        <w:rStyle w:val="af2"/>
      </w:rPr>
      <w:fldChar w:fldCharType="begin"/>
    </w:r>
    <w:r>
      <w:rPr>
        <w:rStyle w:val="af2"/>
      </w:rPr>
      <w:instrText xml:space="preserve">PAGE  </w:instrText>
    </w:r>
    <w:r>
      <w:rPr>
        <w:rStyle w:val="af2"/>
      </w:rPr>
      <w:fldChar w:fldCharType="separate"/>
    </w:r>
    <w:r w:rsidR="002069C8">
      <w:rPr>
        <w:rStyle w:val="af2"/>
        <w:noProof/>
      </w:rPr>
      <w:t>8</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E50" w:rsidRDefault="00142E50">
      <w:r>
        <w:separator/>
      </w:r>
    </w:p>
  </w:footnote>
  <w:footnote w:type="continuationSeparator" w:id="0">
    <w:p w:rsidR="00142E50" w:rsidRDefault="00142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9"/>
      <w:jc w:val="right"/>
      <w:rPr>
        <w:rFonts w:ascii="宋体" w:hAnsi="宋体"/>
      </w:rPr>
    </w:pPr>
    <w:r>
      <w:t>GB ××××</w:t>
    </w:r>
    <w:r>
      <w:rPr>
        <w:rFonts w:ascii="宋体" w:hAnsi="宋体"/>
      </w:rPr>
      <w:t>—</w:t>
    </w:r>
    <w:r>
      <w:rPr>
        <w:rFonts w:ascii="宋体" w:hAnsi="宋体" w:hint="eastAsia"/>
      </w:rPr>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a"/>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2700655</wp:posOffset>
              </wp:positionV>
              <wp:extent cx="6121400" cy="0"/>
              <wp:effectExtent l="0" t="0" r="0" b="444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1BE1AB" id="Line 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0,212.65pt" to="482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" strokecolor="white" strokeweight="1pt"/>
          </w:pict>
        </mc:Fallback>
      </mc:AlternateContent>
    </w:r>
    <w:r>
      <w:rPr>
        <w:noProof/>
      </w:rPr>
      <mc:AlternateContent>
        <mc:Choice Requires="wps">
          <w:drawing>
            <wp:anchor distT="0" distB="0" distL="114300" distR="114300" simplePos="0" relativeHeight="251661312" behindDoc="0" locked="1" layoutInCell="1" allowOverlap="1">
              <wp:simplePos x="0" y="0"/>
              <wp:positionH relativeFrom="margin">
                <wp:posOffset>201930</wp:posOffset>
              </wp:positionH>
              <wp:positionV relativeFrom="margin">
                <wp:posOffset>-575945</wp:posOffset>
              </wp:positionV>
              <wp:extent cx="5802630" cy="495300"/>
              <wp:effectExtent l="0" t="635" r="635"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wps:spPr>
                    <wps:txbx>
                      <w:txbxContent>
                        <w:p w:rsidR="00E235E1" w:rsidRDefault="00E235E1">
                          <w:pPr>
                            <w:pStyle w:val="aff2"/>
                          </w:pPr>
                        </w:p>
                        <w:p w:rsidR="00E235E1" w:rsidRDefault="008802DF">
                          <w:pPr>
                            <w:pStyle w:val="aff2"/>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E235E1" w:rsidRDefault="00E235E1">
                          <w:pPr>
                            <w:pStyle w:val="aff2"/>
                            <w:rPr>
                              <w:lang w:val="fr-FR"/>
                            </w:rPr>
                          </w:pP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fmFrame3" o:spid="_x0000_s1036" type="#_x0000_t202" style="position:absolute;left:0;text-align:left;margin-left:15.9pt;margin-top:-45.35pt;width:456.9pt;height:39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" stroked="f">
              <v:textbox inset="0,0,0,0">
                <w:txbxContent>
                  <w:p w:rsidR="00E235E1" w:rsidRDefault="00E235E1">
                    <w:pPr>
                      <w:pStyle w:val="aff9"/>
                    </w:pPr>
                  </w:p>
                  <w:p w:rsidR="00E235E1" w:rsidRDefault="008802DF">
                    <w:pPr>
                      <w:pStyle w:val="aff9"/>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E235E1" w:rsidRDefault="00E235E1">
                    <w:pPr>
                      <w:pStyle w:val="aff9"/>
                      <w:rPr>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-1188085</wp:posOffset>
              </wp:positionV>
              <wp:extent cx="6120130" cy="360045"/>
              <wp:effectExtent l="0" t="0" r="0" b="381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FFFFFF"/>
                      </a:solidFill>
                      <a:ln>
                        <a:noFill/>
                      </a:ln>
                    </wps:spPr>
                    <wps:txbx>
                      <w:txbxContent>
                        <w:p w:rsidR="00E235E1" w:rsidRDefault="008802DF">
                          <w:pPr>
                            <w:pStyle w:val="af5"/>
                            <w:rPr>
                              <w:spacing w:val="-20"/>
                              <w:kern w:val="52"/>
                              <w:szCs w:val="52"/>
                            </w:rPr>
                          </w:pPr>
                          <w:r>
                            <w:rPr>
                              <w:rFonts w:hint="eastAsia"/>
                              <w:spacing w:val="-20"/>
                              <w:kern w:val="52"/>
                              <w:szCs w:val="52"/>
                            </w:rPr>
                            <w:t>中华人民共和国国家标准</w:t>
                          </w:r>
                        </w:p>
                      </w:txbxContent>
                    </wps:txbx>
                    <wps:bodyPr rot="0" vert="horz" wrap="square" lIns="0" tIns="0" rIns="0" bIns="0" anchor="t" anchorCtr="0" upright="1">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fmFrame2" o:spid="_x0000_s1037" type="#_x0000_t202" style="position:absolute;left:0;text-align:left;margin-left:0;margin-top:-93.55pt;width:481.9pt;height:28.35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" stroked="f">
              <v:textbox inset="0,0,0,0">
                <w:txbxContent>
                  <w:p w:rsidR="00E235E1" w:rsidRDefault="008802DF">
                    <w:pPr>
                      <w:pStyle w:val="afc"/>
                      <w:rPr>
                        <w:spacing w:val="-20"/>
                        <w:kern w:val="52"/>
                        <w:szCs w:val="52"/>
                      </w:rPr>
                    </w:pPr>
                    <w:r>
                      <w:rPr>
                        <w:rFonts w:hint="eastAsia"/>
                        <w:spacing w:val="-20"/>
                        <w:kern w:val="52"/>
                        <w:szCs w:val="52"/>
                      </w:rPr>
                      <w:t>中华人民共和国国家标准</w:t>
                    </w:r>
                  </w:p>
                </w:txbxContent>
              </v:textbox>
              <w10:wrap anchorx="margin" anchory="margin"/>
              <w10:anchorlock/>
            </v:shape>
          </w:pict>
        </mc:Fallback>
      </mc:AlternateContent>
    </w:r>
    <w:r>
      <w:rPr>
        <w:noProof/>
      </w:rPr>
      <w:drawing>
        <wp:anchor distT="0" distB="0" distL="114300" distR="114300" simplePos="0" relativeHeight="251659264" behindDoc="0" locked="1" layoutInCell="1" allowOverlap="1">
          <wp:simplePos x="0" y="0"/>
          <wp:positionH relativeFrom="character">
            <wp:posOffset>4176395</wp:posOffset>
          </wp:positionH>
          <wp:positionV relativeFrom="paragraph">
            <wp:posOffset>467995</wp:posOffset>
          </wp:positionV>
          <wp:extent cx="1440180" cy="720090"/>
          <wp:effectExtent l="19050" t="0" r="7620" b="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a:picLocks noChangeArrowheads="1"/>
                  </pic:cNvPicPr>
                </pic:nvPicPr>
                <pic:blipFill>
                  <a:blip r:embed="rId1"/>
                  <a:srcRect/>
                  <a:stretch>
                    <a:fillRect/>
                  </a:stretch>
                </pic:blipFill>
                <pic:spPr>
                  <a:xfrm>
                    <a:off x="0" y="0"/>
                    <a:ext cx="1440180" cy="720090"/>
                  </a:xfrm>
                  <a:prstGeom prst="rect">
                    <a:avLst/>
                  </a:prstGeom>
                  <a:noFill/>
                  <a:ln w="9525">
                    <a:noFill/>
                    <a:miter lim="800000"/>
                    <a:headEnd/>
                    <a:tailEnd/>
                  </a:ln>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8"/>
      <w:rPr>
        <w:rFonts w:eastAsia="黑体"/>
      </w:rPr>
    </w:pPr>
    <w:r>
      <w:t>GB</w:t>
    </w:r>
    <w:r>
      <w:rPr>
        <w:rFonts w:hint="eastAsia"/>
      </w:rPr>
      <w:t xml:space="preserve"> 19645-2010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8"/>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5E1" w:rsidRDefault="008802DF">
    <w:pPr>
      <w:pStyle w:val="af8"/>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p w:rsidR="00E235E1" w:rsidRDefault="00E235E1">
    <w:pPr>
      <w:pStyle w:val="ad"/>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4" w:rsidRDefault="00300314">
    <w:pPr>
      <w:pStyle w:val="ad"/>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6CEA2025"/>
    <w:multiLevelType w:val="multilevel"/>
    <w:tmpl w:val="6CEA2025"/>
    <w:lvl w:ilvl="0">
      <w:start w:val="1"/>
      <w:numFmt w:val="none"/>
      <w:pStyle w:val="a4"/>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30B"/>
    <w:rsid w:val="0000029C"/>
    <w:rsid w:val="00002FF5"/>
    <w:rsid w:val="00006471"/>
    <w:rsid w:val="00006753"/>
    <w:rsid w:val="00010A53"/>
    <w:rsid w:val="00020746"/>
    <w:rsid w:val="000368DE"/>
    <w:rsid w:val="00044966"/>
    <w:rsid w:val="000467BB"/>
    <w:rsid w:val="00050313"/>
    <w:rsid w:val="00054513"/>
    <w:rsid w:val="00057924"/>
    <w:rsid w:val="0006136C"/>
    <w:rsid w:val="0006264D"/>
    <w:rsid w:val="000644BB"/>
    <w:rsid w:val="00065FBD"/>
    <w:rsid w:val="0006629B"/>
    <w:rsid w:val="00066EC4"/>
    <w:rsid w:val="00072653"/>
    <w:rsid w:val="00074B47"/>
    <w:rsid w:val="00077DC0"/>
    <w:rsid w:val="000828A1"/>
    <w:rsid w:val="00082E34"/>
    <w:rsid w:val="000861F3"/>
    <w:rsid w:val="00087C04"/>
    <w:rsid w:val="00087E6D"/>
    <w:rsid w:val="00092773"/>
    <w:rsid w:val="0009342E"/>
    <w:rsid w:val="0009419C"/>
    <w:rsid w:val="000A09A4"/>
    <w:rsid w:val="000A24E9"/>
    <w:rsid w:val="000C3096"/>
    <w:rsid w:val="000D0F23"/>
    <w:rsid w:val="000D4049"/>
    <w:rsid w:val="000D438E"/>
    <w:rsid w:val="000D687D"/>
    <w:rsid w:val="000D7666"/>
    <w:rsid w:val="00101406"/>
    <w:rsid w:val="00103713"/>
    <w:rsid w:val="00105B3A"/>
    <w:rsid w:val="001078CF"/>
    <w:rsid w:val="00113D0F"/>
    <w:rsid w:val="00115655"/>
    <w:rsid w:val="00124E0B"/>
    <w:rsid w:val="00132CC6"/>
    <w:rsid w:val="001330F3"/>
    <w:rsid w:val="00142E50"/>
    <w:rsid w:val="00143198"/>
    <w:rsid w:val="001540CA"/>
    <w:rsid w:val="00162D61"/>
    <w:rsid w:val="00175D34"/>
    <w:rsid w:val="00182765"/>
    <w:rsid w:val="00182FD5"/>
    <w:rsid w:val="00183686"/>
    <w:rsid w:val="0019648C"/>
    <w:rsid w:val="001A29C8"/>
    <w:rsid w:val="001A678C"/>
    <w:rsid w:val="001C1AA2"/>
    <w:rsid w:val="001C2D7B"/>
    <w:rsid w:val="001C4E61"/>
    <w:rsid w:val="001C7BB5"/>
    <w:rsid w:val="001D247F"/>
    <w:rsid w:val="001D43F4"/>
    <w:rsid w:val="001D7D1F"/>
    <w:rsid w:val="001E2D5D"/>
    <w:rsid w:val="001E457B"/>
    <w:rsid w:val="001E61A8"/>
    <w:rsid w:val="001F170C"/>
    <w:rsid w:val="002069C8"/>
    <w:rsid w:val="002104F6"/>
    <w:rsid w:val="00210618"/>
    <w:rsid w:val="00211987"/>
    <w:rsid w:val="0021369E"/>
    <w:rsid w:val="002136AE"/>
    <w:rsid w:val="00214BF0"/>
    <w:rsid w:val="00220F1C"/>
    <w:rsid w:val="0022696A"/>
    <w:rsid w:val="00226D65"/>
    <w:rsid w:val="00236FAC"/>
    <w:rsid w:val="002443E5"/>
    <w:rsid w:val="0025450B"/>
    <w:rsid w:val="00255681"/>
    <w:rsid w:val="00256161"/>
    <w:rsid w:val="0025768B"/>
    <w:rsid w:val="00264117"/>
    <w:rsid w:val="00266A57"/>
    <w:rsid w:val="0028008E"/>
    <w:rsid w:val="00297ADA"/>
    <w:rsid w:val="002A23E4"/>
    <w:rsid w:val="002B1280"/>
    <w:rsid w:val="002B49F0"/>
    <w:rsid w:val="002B588C"/>
    <w:rsid w:val="002B5FC5"/>
    <w:rsid w:val="002D1037"/>
    <w:rsid w:val="002D15CE"/>
    <w:rsid w:val="002D29BF"/>
    <w:rsid w:val="002D6011"/>
    <w:rsid w:val="002E1388"/>
    <w:rsid w:val="002E7D0A"/>
    <w:rsid w:val="002F3DD4"/>
    <w:rsid w:val="002F5C12"/>
    <w:rsid w:val="00300314"/>
    <w:rsid w:val="003013D0"/>
    <w:rsid w:val="003037BC"/>
    <w:rsid w:val="00304D12"/>
    <w:rsid w:val="00307E3A"/>
    <w:rsid w:val="00320637"/>
    <w:rsid w:val="00322225"/>
    <w:rsid w:val="00322869"/>
    <w:rsid w:val="00325DCE"/>
    <w:rsid w:val="003269EB"/>
    <w:rsid w:val="00332E9D"/>
    <w:rsid w:val="00334B72"/>
    <w:rsid w:val="003424C7"/>
    <w:rsid w:val="00346389"/>
    <w:rsid w:val="00355AA3"/>
    <w:rsid w:val="00356B3C"/>
    <w:rsid w:val="0035777D"/>
    <w:rsid w:val="0036257F"/>
    <w:rsid w:val="00367ED9"/>
    <w:rsid w:val="00370AF6"/>
    <w:rsid w:val="003717CC"/>
    <w:rsid w:val="0037394C"/>
    <w:rsid w:val="00382153"/>
    <w:rsid w:val="003836FB"/>
    <w:rsid w:val="00386F11"/>
    <w:rsid w:val="0038742D"/>
    <w:rsid w:val="00397B14"/>
    <w:rsid w:val="003A05AC"/>
    <w:rsid w:val="003A3FA7"/>
    <w:rsid w:val="003B2538"/>
    <w:rsid w:val="003B3C37"/>
    <w:rsid w:val="003B452D"/>
    <w:rsid w:val="003B6A39"/>
    <w:rsid w:val="003B7ABF"/>
    <w:rsid w:val="003C5A64"/>
    <w:rsid w:val="003D0F88"/>
    <w:rsid w:val="003E1996"/>
    <w:rsid w:val="003F6AB7"/>
    <w:rsid w:val="00410F48"/>
    <w:rsid w:val="0041292A"/>
    <w:rsid w:val="00412B15"/>
    <w:rsid w:val="00414951"/>
    <w:rsid w:val="004179C7"/>
    <w:rsid w:val="00431540"/>
    <w:rsid w:val="004320CB"/>
    <w:rsid w:val="004331DB"/>
    <w:rsid w:val="0043390B"/>
    <w:rsid w:val="00441CDC"/>
    <w:rsid w:val="00442010"/>
    <w:rsid w:val="004425D4"/>
    <w:rsid w:val="00442DE9"/>
    <w:rsid w:val="00447E36"/>
    <w:rsid w:val="00453642"/>
    <w:rsid w:val="00465E00"/>
    <w:rsid w:val="00473D5E"/>
    <w:rsid w:val="0047499C"/>
    <w:rsid w:val="00476618"/>
    <w:rsid w:val="004836B5"/>
    <w:rsid w:val="004867CB"/>
    <w:rsid w:val="004949FC"/>
    <w:rsid w:val="004A12BD"/>
    <w:rsid w:val="004A46AC"/>
    <w:rsid w:val="004B4747"/>
    <w:rsid w:val="004B7552"/>
    <w:rsid w:val="004C3234"/>
    <w:rsid w:val="004C37B7"/>
    <w:rsid w:val="004C4888"/>
    <w:rsid w:val="004D2847"/>
    <w:rsid w:val="004D294C"/>
    <w:rsid w:val="004D6D12"/>
    <w:rsid w:val="004E3452"/>
    <w:rsid w:val="00517DCE"/>
    <w:rsid w:val="00520290"/>
    <w:rsid w:val="00520753"/>
    <w:rsid w:val="00527EE4"/>
    <w:rsid w:val="005312C0"/>
    <w:rsid w:val="00534CE2"/>
    <w:rsid w:val="0054059F"/>
    <w:rsid w:val="00541E13"/>
    <w:rsid w:val="00543A45"/>
    <w:rsid w:val="00546F17"/>
    <w:rsid w:val="00547F2D"/>
    <w:rsid w:val="00552CDB"/>
    <w:rsid w:val="00553B6D"/>
    <w:rsid w:val="00557A80"/>
    <w:rsid w:val="005609CE"/>
    <w:rsid w:val="005717BB"/>
    <w:rsid w:val="00571FFD"/>
    <w:rsid w:val="0057364D"/>
    <w:rsid w:val="00576F80"/>
    <w:rsid w:val="00593A01"/>
    <w:rsid w:val="005958B7"/>
    <w:rsid w:val="005A7E00"/>
    <w:rsid w:val="005B1387"/>
    <w:rsid w:val="005B4F50"/>
    <w:rsid w:val="005B6CFC"/>
    <w:rsid w:val="005B7BB2"/>
    <w:rsid w:val="005C0B43"/>
    <w:rsid w:val="005C737D"/>
    <w:rsid w:val="005D77D6"/>
    <w:rsid w:val="005E5A67"/>
    <w:rsid w:val="0060085C"/>
    <w:rsid w:val="006059E6"/>
    <w:rsid w:val="00605F2F"/>
    <w:rsid w:val="00606551"/>
    <w:rsid w:val="00606EF9"/>
    <w:rsid w:val="00607056"/>
    <w:rsid w:val="00607C21"/>
    <w:rsid w:val="006217FC"/>
    <w:rsid w:val="00632B52"/>
    <w:rsid w:val="00632ED2"/>
    <w:rsid w:val="00634DA1"/>
    <w:rsid w:val="00635D0F"/>
    <w:rsid w:val="00651453"/>
    <w:rsid w:val="00651AF2"/>
    <w:rsid w:val="0065430A"/>
    <w:rsid w:val="00657568"/>
    <w:rsid w:val="00664251"/>
    <w:rsid w:val="0066480E"/>
    <w:rsid w:val="006649AF"/>
    <w:rsid w:val="006709D9"/>
    <w:rsid w:val="006715FC"/>
    <w:rsid w:val="00672A5A"/>
    <w:rsid w:val="00675929"/>
    <w:rsid w:val="0069061B"/>
    <w:rsid w:val="006919C1"/>
    <w:rsid w:val="00692237"/>
    <w:rsid w:val="006A040A"/>
    <w:rsid w:val="006A4748"/>
    <w:rsid w:val="006B0573"/>
    <w:rsid w:val="006C0E4A"/>
    <w:rsid w:val="006C1FB1"/>
    <w:rsid w:val="006C29E1"/>
    <w:rsid w:val="006C2AB6"/>
    <w:rsid w:val="006C3444"/>
    <w:rsid w:val="006D08BD"/>
    <w:rsid w:val="006D15DE"/>
    <w:rsid w:val="006D55D6"/>
    <w:rsid w:val="006D5CA4"/>
    <w:rsid w:val="006D674F"/>
    <w:rsid w:val="006D779C"/>
    <w:rsid w:val="006D7B1A"/>
    <w:rsid w:val="006E4E53"/>
    <w:rsid w:val="006E6D85"/>
    <w:rsid w:val="006F33DE"/>
    <w:rsid w:val="0070798C"/>
    <w:rsid w:val="007128CF"/>
    <w:rsid w:val="00712AC9"/>
    <w:rsid w:val="007210A5"/>
    <w:rsid w:val="00721E86"/>
    <w:rsid w:val="0072340E"/>
    <w:rsid w:val="0072345C"/>
    <w:rsid w:val="007315A3"/>
    <w:rsid w:val="00743538"/>
    <w:rsid w:val="0074536B"/>
    <w:rsid w:val="00756E52"/>
    <w:rsid w:val="00760594"/>
    <w:rsid w:val="00766FE1"/>
    <w:rsid w:val="007671A8"/>
    <w:rsid w:val="00770A30"/>
    <w:rsid w:val="00781E8D"/>
    <w:rsid w:val="007842D8"/>
    <w:rsid w:val="00785334"/>
    <w:rsid w:val="00790CC8"/>
    <w:rsid w:val="007A0AA8"/>
    <w:rsid w:val="007C12EE"/>
    <w:rsid w:val="007C1DAA"/>
    <w:rsid w:val="007C2C22"/>
    <w:rsid w:val="007C3953"/>
    <w:rsid w:val="007C741A"/>
    <w:rsid w:val="007C7A22"/>
    <w:rsid w:val="007D544E"/>
    <w:rsid w:val="007D5B11"/>
    <w:rsid w:val="007E067C"/>
    <w:rsid w:val="007E67E6"/>
    <w:rsid w:val="007F085D"/>
    <w:rsid w:val="007F276C"/>
    <w:rsid w:val="007F2C3D"/>
    <w:rsid w:val="007F74AF"/>
    <w:rsid w:val="00812EF6"/>
    <w:rsid w:val="00817892"/>
    <w:rsid w:val="008249CB"/>
    <w:rsid w:val="008307C4"/>
    <w:rsid w:val="008412BA"/>
    <w:rsid w:val="008453AB"/>
    <w:rsid w:val="0085445E"/>
    <w:rsid w:val="00854CA8"/>
    <w:rsid w:val="0086097D"/>
    <w:rsid w:val="00861D5A"/>
    <w:rsid w:val="00862644"/>
    <w:rsid w:val="008634BF"/>
    <w:rsid w:val="0087130B"/>
    <w:rsid w:val="00871A8D"/>
    <w:rsid w:val="0087785A"/>
    <w:rsid w:val="008802DF"/>
    <w:rsid w:val="008804D9"/>
    <w:rsid w:val="00881727"/>
    <w:rsid w:val="00882441"/>
    <w:rsid w:val="0088244E"/>
    <w:rsid w:val="00882C29"/>
    <w:rsid w:val="008866C2"/>
    <w:rsid w:val="0089385B"/>
    <w:rsid w:val="00897C74"/>
    <w:rsid w:val="008A54AC"/>
    <w:rsid w:val="008A7374"/>
    <w:rsid w:val="008B06B7"/>
    <w:rsid w:val="008B450C"/>
    <w:rsid w:val="008B7078"/>
    <w:rsid w:val="008B7753"/>
    <w:rsid w:val="008C17DB"/>
    <w:rsid w:val="008C671C"/>
    <w:rsid w:val="008C77EE"/>
    <w:rsid w:val="008D1DD4"/>
    <w:rsid w:val="008D2AD7"/>
    <w:rsid w:val="008D405A"/>
    <w:rsid w:val="008E0CE1"/>
    <w:rsid w:val="008E43C5"/>
    <w:rsid w:val="008E4C3A"/>
    <w:rsid w:val="008F0575"/>
    <w:rsid w:val="008F421E"/>
    <w:rsid w:val="008F7659"/>
    <w:rsid w:val="00901072"/>
    <w:rsid w:val="00913DAB"/>
    <w:rsid w:val="009205AA"/>
    <w:rsid w:val="0092203B"/>
    <w:rsid w:val="009227B6"/>
    <w:rsid w:val="0092281E"/>
    <w:rsid w:val="00924C0B"/>
    <w:rsid w:val="00925AEB"/>
    <w:rsid w:val="009306AE"/>
    <w:rsid w:val="00931AC9"/>
    <w:rsid w:val="009457DB"/>
    <w:rsid w:val="00945CB8"/>
    <w:rsid w:val="009636E3"/>
    <w:rsid w:val="009646E6"/>
    <w:rsid w:val="00965DA3"/>
    <w:rsid w:val="0096611E"/>
    <w:rsid w:val="009764A9"/>
    <w:rsid w:val="00982BE8"/>
    <w:rsid w:val="00994C06"/>
    <w:rsid w:val="009968B5"/>
    <w:rsid w:val="009A20A3"/>
    <w:rsid w:val="009A5CBA"/>
    <w:rsid w:val="009B5C6C"/>
    <w:rsid w:val="009C0C89"/>
    <w:rsid w:val="009C3922"/>
    <w:rsid w:val="009C6CB6"/>
    <w:rsid w:val="009C7186"/>
    <w:rsid w:val="009D084A"/>
    <w:rsid w:val="009D09C6"/>
    <w:rsid w:val="009E3701"/>
    <w:rsid w:val="009E3877"/>
    <w:rsid w:val="009E4ED9"/>
    <w:rsid w:val="009E5387"/>
    <w:rsid w:val="009F25D2"/>
    <w:rsid w:val="00A016D4"/>
    <w:rsid w:val="00A026B5"/>
    <w:rsid w:val="00A05556"/>
    <w:rsid w:val="00A06D46"/>
    <w:rsid w:val="00A22C4D"/>
    <w:rsid w:val="00A3532B"/>
    <w:rsid w:val="00A442E0"/>
    <w:rsid w:val="00A50DB3"/>
    <w:rsid w:val="00A60733"/>
    <w:rsid w:val="00A65995"/>
    <w:rsid w:val="00A74422"/>
    <w:rsid w:val="00AA54B1"/>
    <w:rsid w:val="00AA6524"/>
    <w:rsid w:val="00AB64DA"/>
    <w:rsid w:val="00AB70B0"/>
    <w:rsid w:val="00AC2BEC"/>
    <w:rsid w:val="00AC6755"/>
    <w:rsid w:val="00AD0A3B"/>
    <w:rsid w:val="00AD4A82"/>
    <w:rsid w:val="00AD7698"/>
    <w:rsid w:val="00AE13C4"/>
    <w:rsid w:val="00AE4BEC"/>
    <w:rsid w:val="00AF5493"/>
    <w:rsid w:val="00AF5858"/>
    <w:rsid w:val="00B01A6E"/>
    <w:rsid w:val="00B02661"/>
    <w:rsid w:val="00B06F02"/>
    <w:rsid w:val="00B13E43"/>
    <w:rsid w:val="00B16637"/>
    <w:rsid w:val="00B21F97"/>
    <w:rsid w:val="00B2445F"/>
    <w:rsid w:val="00B25976"/>
    <w:rsid w:val="00B317E8"/>
    <w:rsid w:val="00B31FC2"/>
    <w:rsid w:val="00B3499B"/>
    <w:rsid w:val="00B36F74"/>
    <w:rsid w:val="00B403EA"/>
    <w:rsid w:val="00B6082E"/>
    <w:rsid w:val="00B77A1C"/>
    <w:rsid w:val="00B81A4A"/>
    <w:rsid w:val="00B95954"/>
    <w:rsid w:val="00BA0D51"/>
    <w:rsid w:val="00BA1E49"/>
    <w:rsid w:val="00BA329E"/>
    <w:rsid w:val="00BA362A"/>
    <w:rsid w:val="00BB1BE9"/>
    <w:rsid w:val="00BB248C"/>
    <w:rsid w:val="00BC2246"/>
    <w:rsid w:val="00BD255D"/>
    <w:rsid w:val="00BD2D1B"/>
    <w:rsid w:val="00BD6E74"/>
    <w:rsid w:val="00BE2F2B"/>
    <w:rsid w:val="00BE3044"/>
    <w:rsid w:val="00BF1C34"/>
    <w:rsid w:val="00BF57E3"/>
    <w:rsid w:val="00BF61E6"/>
    <w:rsid w:val="00BF67B5"/>
    <w:rsid w:val="00BF7C87"/>
    <w:rsid w:val="00C00D75"/>
    <w:rsid w:val="00C01318"/>
    <w:rsid w:val="00C03B11"/>
    <w:rsid w:val="00C14C0D"/>
    <w:rsid w:val="00C1754E"/>
    <w:rsid w:val="00C17F77"/>
    <w:rsid w:val="00C223B2"/>
    <w:rsid w:val="00C23B2B"/>
    <w:rsid w:val="00C30A37"/>
    <w:rsid w:val="00C31290"/>
    <w:rsid w:val="00C31C73"/>
    <w:rsid w:val="00C3454E"/>
    <w:rsid w:val="00C37704"/>
    <w:rsid w:val="00C401E7"/>
    <w:rsid w:val="00C40BA6"/>
    <w:rsid w:val="00C414E3"/>
    <w:rsid w:val="00C44A8A"/>
    <w:rsid w:val="00C44CA1"/>
    <w:rsid w:val="00C46DAB"/>
    <w:rsid w:val="00C526B0"/>
    <w:rsid w:val="00C52D30"/>
    <w:rsid w:val="00C53169"/>
    <w:rsid w:val="00C6126D"/>
    <w:rsid w:val="00C65E6A"/>
    <w:rsid w:val="00C7411C"/>
    <w:rsid w:val="00C767CE"/>
    <w:rsid w:val="00C76D7A"/>
    <w:rsid w:val="00C76DF9"/>
    <w:rsid w:val="00C852DC"/>
    <w:rsid w:val="00C93C9A"/>
    <w:rsid w:val="00C94446"/>
    <w:rsid w:val="00C953AF"/>
    <w:rsid w:val="00C97004"/>
    <w:rsid w:val="00CA1303"/>
    <w:rsid w:val="00CA14DE"/>
    <w:rsid w:val="00CB0F05"/>
    <w:rsid w:val="00CB13C8"/>
    <w:rsid w:val="00CC6C9E"/>
    <w:rsid w:val="00CC7254"/>
    <w:rsid w:val="00CD0A02"/>
    <w:rsid w:val="00CD1800"/>
    <w:rsid w:val="00CD2613"/>
    <w:rsid w:val="00CD3037"/>
    <w:rsid w:val="00CD63F4"/>
    <w:rsid w:val="00CE46ED"/>
    <w:rsid w:val="00CE4F75"/>
    <w:rsid w:val="00CE7ABF"/>
    <w:rsid w:val="00CF29F9"/>
    <w:rsid w:val="00CF38D4"/>
    <w:rsid w:val="00CF42B4"/>
    <w:rsid w:val="00D15FED"/>
    <w:rsid w:val="00D164DF"/>
    <w:rsid w:val="00D16B7A"/>
    <w:rsid w:val="00D30D65"/>
    <w:rsid w:val="00D35470"/>
    <w:rsid w:val="00D41BE0"/>
    <w:rsid w:val="00D45991"/>
    <w:rsid w:val="00D667BB"/>
    <w:rsid w:val="00D67178"/>
    <w:rsid w:val="00D67460"/>
    <w:rsid w:val="00D763E3"/>
    <w:rsid w:val="00D82B77"/>
    <w:rsid w:val="00D835E7"/>
    <w:rsid w:val="00D84A30"/>
    <w:rsid w:val="00D91A2D"/>
    <w:rsid w:val="00D95067"/>
    <w:rsid w:val="00DA356A"/>
    <w:rsid w:val="00DA530F"/>
    <w:rsid w:val="00DB0979"/>
    <w:rsid w:val="00DB16C4"/>
    <w:rsid w:val="00DB251C"/>
    <w:rsid w:val="00DC01EE"/>
    <w:rsid w:val="00DC323F"/>
    <w:rsid w:val="00DC3853"/>
    <w:rsid w:val="00DC611A"/>
    <w:rsid w:val="00DD0DE7"/>
    <w:rsid w:val="00DD2FAD"/>
    <w:rsid w:val="00DE0215"/>
    <w:rsid w:val="00DF045C"/>
    <w:rsid w:val="00DF0D68"/>
    <w:rsid w:val="00DF104C"/>
    <w:rsid w:val="00DF148C"/>
    <w:rsid w:val="00DF173A"/>
    <w:rsid w:val="00DF218D"/>
    <w:rsid w:val="00DF4470"/>
    <w:rsid w:val="00DF4795"/>
    <w:rsid w:val="00DF6F2F"/>
    <w:rsid w:val="00E05AA2"/>
    <w:rsid w:val="00E07987"/>
    <w:rsid w:val="00E07D13"/>
    <w:rsid w:val="00E235E1"/>
    <w:rsid w:val="00E35578"/>
    <w:rsid w:val="00E43409"/>
    <w:rsid w:val="00E44CAF"/>
    <w:rsid w:val="00E4785D"/>
    <w:rsid w:val="00E50C5C"/>
    <w:rsid w:val="00E63314"/>
    <w:rsid w:val="00E668D1"/>
    <w:rsid w:val="00E67F64"/>
    <w:rsid w:val="00E721FD"/>
    <w:rsid w:val="00E82D76"/>
    <w:rsid w:val="00E83917"/>
    <w:rsid w:val="00E861F7"/>
    <w:rsid w:val="00E90846"/>
    <w:rsid w:val="00E91D94"/>
    <w:rsid w:val="00E926DC"/>
    <w:rsid w:val="00E92AF7"/>
    <w:rsid w:val="00EB06E7"/>
    <w:rsid w:val="00EB2FCE"/>
    <w:rsid w:val="00EB3D8D"/>
    <w:rsid w:val="00EB3F7E"/>
    <w:rsid w:val="00EC40A4"/>
    <w:rsid w:val="00EE19BC"/>
    <w:rsid w:val="00EE6AC3"/>
    <w:rsid w:val="00EF2714"/>
    <w:rsid w:val="00EF6655"/>
    <w:rsid w:val="00F00CE6"/>
    <w:rsid w:val="00F0239D"/>
    <w:rsid w:val="00F062C4"/>
    <w:rsid w:val="00F06781"/>
    <w:rsid w:val="00F166BB"/>
    <w:rsid w:val="00F26A86"/>
    <w:rsid w:val="00F27A20"/>
    <w:rsid w:val="00F30CF6"/>
    <w:rsid w:val="00F319A9"/>
    <w:rsid w:val="00F32A0F"/>
    <w:rsid w:val="00F4799C"/>
    <w:rsid w:val="00F53DB0"/>
    <w:rsid w:val="00F63DFD"/>
    <w:rsid w:val="00F64585"/>
    <w:rsid w:val="00F6796A"/>
    <w:rsid w:val="00F84D58"/>
    <w:rsid w:val="00F8607E"/>
    <w:rsid w:val="00F873AD"/>
    <w:rsid w:val="00F931CC"/>
    <w:rsid w:val="00FA06DA"/>
    <w:rsid w:val="00FA3F5B"/>
    <w:rsid w:val="00FA67C0"/>
    <w:rsid w:val="00FA74E0"/>
    <w:rsid w:val="00FB089B"/>
    <w:rsid w:val="00FB6487"/>
    <w:rsid w:val="00FC0B33"/>
    <w:rsid w:val="00FC1D29"/>
    <w:rsid w:val="00FC5328"/>
    <w:rsid w:val="00FD32AB"/>
    <w:rsid w:val="00FE3176"/>
    <w:rsid w:val="00FE445F"/>
    <w:rsid w:val="00FE78F8"/>
    <w:rsid w:val="00FF52ED"/>
    <w:rsid w:val="00FF7495"/>
    <w:rsid w:val="0A0659D0"/>
    <w:rsid w:val="162A3D52"/>
    <w:rsid w:val="23D6263C"/>
    <w:rsid w:val="41FB05C8"/>
    <w:rsid w:val="498654E5"/>
    <w:rsid w:val="49F54BD3"/>
    <w:rsid w:val="4B6A1BEB"/>
    <w:rsid w:val="4B7F48F4"/>
    <w:rsid w:val="503855DF"/>
    <w:rsid w:val="576367DA"/>
    <w:rsid w:val="5D60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1">
    <w:name w:val="heading 1"/>
    <w:basedOn w:val="a5"/>
    <w:next w:val="a5"/>
    <w:link w:val="1Char"/>
    <w:uiPriority w:val="9"/>
    <w:qFormat/>
    <w:pPr>
      <w:keepNext/>
      <w:keepLines/>
      <w:spacing w:before="340" w:after="330" w:line="578" w:lineRule="auto"/>
      <w:outlineLvl w:val="0"/>
    </w:pPr>
    <w:rPr>
      <w:b/>
      <w:bCs/>
      <w:kern w:val="44"/>
      <w:sz w:val="44"/>
      <w:szCs w:val="44"/>
    </w:rPr>
  </w:style>
  <w:style w:type="paragraph" w:styleId="2">
    <w:name w:val="heading 2"/>
    <w:basedOn w:val="a5"/>
    <w:next w:val="a5"/>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uiPriority w:val="99"/>
    <w:semiHidden/>
    <w:unhideWhenUsed/>
    <w:qFormat/>
    <w:pPr>
      <w:jc w:val="left"/>
    </w:pPr>
  </w:style>
  <w:style w:type="paragraph" w:styleId="aa">
    <w:name w:val="Date"/>
    <w:basedOn w:val="a5"/>
    <w:next w:val="a5"/>
    <w:link w:val="Char0"/>
    <w:uiPriority w:val="99"/>
    <w:semiHidden/>
    <w:unhideWhenUsed/>
    <w:qFormat/>
    <w:pPr>
      <w:ind w:leftChars="2500" w:left="100"/>
    </w:pPr>
  </w:style>
  <w:style w:type="paragraph" w:styleId="ab">
    <w:name w:val="Balloon Text"/>
    <w:basedOn w:val="a5"/>
    <w:link w:val="Char1"/>
    <w:uiPriority w:val="99"/>
    <w:semiHidden/>
    <w:unhideWhenUsed/>
    <w:qFormat/>
    <w:rPr>
      <w:sz w:val="18"/>
      <w:szCs w:val="18"/>
    </w:rPr>
  </w:style>
  <w:style w:type="paragraph" w:styleId="ac">
    <w:name w:val="footer"/>
    <w:basedOn w:val="a5"/>
    <w:link w:val="Char2"/>
    <w:uiPriority w:val="99"/>
    <w:unhideWhenUsed/>
    <w:qFormat/>
    <w:pPr>
      <w:tabs>
        <w:tab w:val="center" w:pos="4153"/>
        <w:tab w:val="right" w:pos="8306"/>
      </w:tabs>
      <w:snapToGrid w:val="0"/>
      <w:jc w:val="left"/>
    </w:pPr>
    <w:rPr>
      <w:sz w:val="18"/>
      <w:szCs w:val="18"/>
    </w:rPr>
  </w:style>
  <w:style w:type="paragraph" w:styleId="ad">
    <w:name w:val="header"/>
    <w:basedOn w:val="a5"/>
    <w:link w:val="Char3"/>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unhideWhenUsed/>
    <w:qFormat/>
    <w:pPr>
      <w:widowControl/>
      <w:spacing w:before="100" w:beforeAutospacing="1" w:after="100" w:afterAutospacing="1"/>
      <w:jc w:val="left"/>
    </w:pPr>
    <w:rPr>
      <w:rFonts w:ascii="宋体" w:hAnsi="宋体" w:cs="宋体"/>
      <w:kern w:val="0"/>
      <w:sz w:val="24"/>
      <w:szCs w:val="24"/>
    </w:rPr>
  </w:style>
  <w:style w:type="paragraph" w:styleId="af">
    <w:name w:val="Title"/>
    <w:basedOn w:val="1"/>
    <w:next w:val="a5"/>
    <w:link w:val="Char4"/>
    <w:qFormat/>
    <w:pPr>
      <w:spacing w:before="0" w:after="0" w:line="500" w:lineRule="exact"/>
      <w:jc w:val="center"/>
    </w:pPr>
    <w:rPr>
      <w:rFonts w:ascii="Arial" w:eastAsia="仿宋_GB2312" w:hAnsi="Arial" w:cs="Arial"/>
      <w:bCs w:val="0"/>
      <w:sz w:val="28"/>
      <w:szCs w:val="32"/>
    </w:rPr>
  </w:style>
  <w:style w:type="paragraph" w:styleId="af0">
    <w:name w:val="annotation subject"/>
    <w:basedOn w:val="a9"/>
    <w:next w:val="a9"/>
    <w:link w:val="Char5"/>
    <w:uiPriority w:val="99"/>
    <w:semiHidden/>
    <w:unhideWhenUsed/>
    <w:qFormat/>
    <w:rPr>
      <w:b/>
      <w:bCs/>
    </w:rPr>
  </w:style>
  <w:style w:type="character" w:styleId="af1">
    <w:name w:val="Strong"/>
    <w:basedOn w:val="a6"/>
    <w:uiPriority w:val="22"/>
    <w:qFormat/>
    <w:rPr>
      <w:b/>
      <w:bCs/>
    </w:rPr>
  </w:style>
  <w:style w:type="character" w:styleId="af2">
    <w:name w:val="page number"/>
    <w:basedOn w:val="a6"/>
    <w:qFormat/>
    <w:rPr>
      <w:rFonts w:ascii="Times New Roman" w:eastAsia="宋体" w:hAnsi="Times New Roman"/>
      <w:sz w:val="18"/>
    </w:rPr>
  </w:style>
  <w:style w:type="character" w:styleId="af3">
    <w:name w:val="Emphasis"/>
    <w:basedOn w:val="a6"/>
    <w:uiPriority w:val="20"/>
    <w:qFormat/>
    <w:rPr>
      <w:i/>
      <w:iCs/>
    </w:rPr>
  </w:style>
  <w:style w:type="character" w:styleId="af4">
    <w:name w:val="annotation reference"/>
    <w:basedOn w:val="a6"/>
    <w:uiPriority w:val="99"/>
    <w:semiHidden/>
    <w:unhideWhenUsed/>
    <w:qFormat/>
    <w:rPr>
      <w:sz w:val="21"/>
      <w:szCs w:val="21"/>
    </w:rPr>
  </w:style>
  <w:style w:type="paragraph" w:customStyle="1" w:styleId="af5">
    <w:name w:val="标准称谓"/>
    <w:next w:val="a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6">
    <w:name w:val="标准书脚_偶数页"/>
    <w:qFormat/>
    <w:pPr>
      <w:spacing w:before="120"/>
    </w:pPr>
    <w:rPr>
      <w:rFonts w:ascii="Times New Roman" w:hAnsi="Times New Roman"/>
      <w:sz w:val="18"/>
    </w:rPr>
  </w:style>
  <w:style w:type="paragraph" w:customStyle="1" w:styleId="af7">
    <w:name w:val="标准书脚_奇数页"/>
    <w:qFormat/>
    <w:pPr>
      <w:spacing w:before="120"/>
      <w:jc w:val="right"/>
    </w:pPr>
    <w:rPr>
      <w:rFonts w:ascii="Times New Roman" w:hAnsi="Times New Roman"/>
      <w:sz w:val="18"/>
    </w:rPr>
  </w:style>
  <w:style w:type="paragraph" w:customStyle="1" w:styleId="af8">
    <w:name w:val="标准书眉_奇数页"/>
    <w:next w:val="a5"/>
    <w:qFormat/>
    <w:pPr>
      <w:tabs>
        <w:tab w:val="center" w:pos="4154"/>
        <w:tab w:val="right" w:pos="8306"/>
      </w:tabs>
      <w:spacing w:after="120"/>
      <w:jc w:val="right"/>
    </w:pPr>
    <w:rPr>
      <w:rFonts w:ascii="Times New Roman" w:hAnsi="Times New Roman"/>
      <w:sz w:val="21"/>
    </w:rPr>
  </w:style>
  <w:style w:type="paragraph" w:customStyle="1" w:styleId="af9">
    <w:name w:val="标准书眉_偶数页"/>
    <w:basedOn w:val="af8"/>
    <w:next w:val="a5"/>
    <w:qFormat/>
    <w:pPr>
      <w:jc w:val="left"/>
    </w:pPr>
  </w:style>
  <w:style w:type="paragraph" w:customStyle="1" w:styleId="afa">
    <w:name w:val="标准书眉一"/>
    <w:qFormat/>
    <w:pPr>
      <w:jc w:val="both"/>
    </w:pPr>
    <w:rPr>
      <w:rFonts w:ascii="Times New Roman" w:hAnsi="Times New Roman"/>
    </w:rPr>
  </w:style>
  <w:style w:type="paragraph" w:customStyle="1" w:styleId="a4">
    <w:name w:val="前言、引言标题"/>
    <w:next w:val="a5"/>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b">
    <w:name w:val="段"/>
    <w:link w:val="CharChar"/>
    <w:qFormat/>
    <w:pPr>
      <w:autoSpaceDE w:val="0"/>
      <w:autoSpaceDN w:val="0"/>
      <w:ind w:firstLineChars="200" w:firstLine="200"/>
      <w:jc w:val="both"/>
    </w:pPr>
    <w:rPr>
      <w:rFonts w:ascii="宋体" w:hAnsi="Times New Roman"/>
      <w:sz w:val="21"/>
    </w:rPr>
  </w:style>
  <w:style w:type="paragraph" w:customStyle="1" w:styleId="afc">
    <w:name w:val="章标题"/>
    <w:next w:val="afb"/>
    <w:qFormat/>
    <w:pPr>
      <w:spacing w:beforeLines="50" w:afterLines="50"/>
      <w:jc w:val="both"/>
      <w:outlineLvl w:val="1"/>
    </w:pPr>
    <w:rPr>
      <w:rFonts w:ascii="黑体" w:eastAsia="黑体" w:hAnsi="Times New Roman"/>
      <w:sz w:val="21"/>
    </w:rPr>
  </w:style>
  <w:style w:type="paragraph" w:customStyle="1" w:styleId="afd">
    <w:name w:val="一级条标题"/>
    <w:basedOn w:val="afc"/>
    <w:next w:val="afb"/>
    <w:qFormat/>
    <w:pPr>
      <w:spacing w:beforeLines="0" w:afterLines="0"/>
      <w:outlineLvl w:val="2"/>
    </w:pPr>
  </w:style>
  <w:style w:type="paragraph" w:customStyle="1" w:styleId="afe">
    <w:name w:val="二级条标题"/>
    <w:basedOn w:val="afd"/>
    <w:next w:val="afb"/>
    <w:qFormat/>
    <w:pPr>
      <w:outlineLvl w:val="3"/>
    </w:pPr>
  </w:style>
  <w:style w:type="character" w:customStyle="1" w:styleId="aff">
    <w:name w:val="发布"/>
    <w:basedOn w:val="a6"/>
    <w:qFormat/>
    <w:rPr>
      <w:rFonts w:ascii="黑体" w:eastAsia="黑体"/>
      <w:spacing w:val="22"/>
      <w:w w:val="100"/>
      <w:position w:val="3"/>
      <w:sz w:val="28"/>
    </w:rPr>
  </w:style>
  <w:style w:type="paragraph" w:customStyle="1" w:styleId="aff0">
    <w:name w:val="发布部门"/>
    <w:next w:val="afb"/>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2">
    <w:name w:val="封面标准代替信息"/>
    <w:basedOn w:val="a5"/>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4">
    <w:name w:val="封面正文"/>
    <w:qFormat/>
    <w:pPr>
      <w:jc w:val="both"/>
    </w:pPr>
    <w:rPr>
      <w:rFonts w:ascii="Times New Roman" w:hAnsi="Times New Roman"/>
    </w:rPr>
  </w:style>
  <w:style w:type="paragraph" w:customStyle="1" w:styleId="aff5">
    <w:name w:val="目次、标准名称标题"/>
    <w:basedOn w:val="a4"/>
    <w:next w:val="afb"/>
    <w:qFormat/>
    <w:pPr>
      <w:numPr>
        <w:numId w:val="0"/>
      </w:numPr>
      <w:spacing w:line="460" w:lineRule="exact"/>
    </w:pPr>
  </w:style>
  <w:style w:type="paragraph" w:customStyle="1" w:styleId="aff6">
    <w:name w:val="三级条标题"/>
    <w:basedOn w:val="afe"/>
    <w:next w:val="afb"/>
    <w:qFormat/>
    <w:pPr>
      <w:outlineLvl w:val="4"/>
    </w:pPr>
  </w:style>
  <w:style w:type="paragraph" w:customStyle="1" w:styleId="aff7">
    <w:name w:val="实施日期"/>
    <w:basedOn w:val="aff1"/>
    <w:qFormat/>
    <w:pPr>
      <w:framePr w:hSpace="0" w:wrap="around" w:xAlign="right"/>
      <w:jc w:val="right"/>
    </w:pPr>
  </w:style>
  <w:style w:type="paragraph" w:customStyle="1" w:styleId="aff8">
    <w:name w:val="四级条标题"/>
    <w:basedOn w:val="aff6"/>
    <w:next w:val="afb"/>
    <w:qFormat/>
    <w:pPr>
      <w:outlineLvl w:val="5"/>
    </w:pPr>
  </w:style>
  <w:style w:type="paragraph" w:customStyle="1" w:styleId="aff9">
    <w:name w:val="五级条标题"/>
    <w:basedOn w:val="aff8"/>
    <w:next w:val="afb"/>
    <w:qFormat/>
    <w:pPr>
      <w:outlineLvl w:val="6"/>
    </w:pPr>
  </w:style>
  <w:style w:type="character" w:customStyle="1" w:styleId="Char3">
    <w:name w:val="页眉 Char"/>
    <w:basedOn w:val="a6"/>
    <w:link w:val="ad"/>
    <w:qFormat/>
    <w:rPr>
      <w:rFonts w:ascii="Calibri" w:eastAsia="宋体" w:hAnsi="Calibri" w:cs="Times New Roman"/>
      <w:sz w:val="18"/>
      <w:szCs w:val="18"/>
    </w:rPr>
  </w:style>
  <w:style w:type="paragraph" w:styleId="affa">
    <w:name w:val="List Paragraph"/>
    <w:basedOn w:val="a5"/>
    <w:uiPriority w:val="34"/>
    <w:qFormat/>
    <w:pPr>
      <w:ind w:firstLine="420"/>
    </w:pPr>
  </w:style>
  <w:style w:type="character" w:customStyle="1" w:styleId="Char4">
    <w:name w:val="标题 Char"/>
    <w:basedOn w:val="a6"/>
    <w:link w:val="af"/>
    <w:qFormat/>
    <w:rPr>
      <w:rFonts w:ascii="Arial" w:eastAsia="仿宋_GB2312" w:hAnsi="Arial" w:cs="Arial"/>
      <w:b/>
      <w:kern w:val="44"/>
      <w:sz w:val="28"/>
      <w:szCs w:val="32"/>
    </w:rPr>
  </w:style>
  <w:style w:type="paragraph" w:customStyle="1" w:styleId="Affb">
    <w:name w:val="正文 A"/>
    <w:qFormat/>
    <w:pPr>
      <w:widowControl w:val="0"/>
      <w:jc w:val="both"/>
    </w:pPr>
    <w:rPr>
      <w:rFonts w:ascii="Times New Roman" w:eastAsia="ヒラギノ角ゴ Pro W3" w:hAnsi="Times New Roman"/>
      <w:color w:val="000000"/>
      <w:kern w:val="2"/>
      <w:sz w:val="21"/>
    </w:rPr>
  </w:style>
  <w:style w:type="character" w:customStyle="1" w:styleId="1Char">
    <w:name w:val="标题 1 Char"/>
    <w:basedOn w:val="a6"/>
    <w:link w:val="1"/>
    <w:uiPriority w:val="9"/>
    <w:qFormat/>
    <w:rPr>
      <w:rFonts w:ascii="Calibri" w:eastAsia="宋体" w:hAnsi="Calibri" w:cs="Times New Roman"/>
      <w:b/>
      <w:bCs/>
      <w:kern w:val="44"/>
      <w:sz w:val="44"/>
      <w:szCs w:val="44"/>
    </w:rPr>
  </w:style>
  <w:style w:type="paragraph" w:customStyle="1" w:styleId="a0">
    <w:name w:val="二级无标题条"/>
    <w:basedOn w:val="a5"/>
    <w:qFormat/>
    <w:pPr>
      <w:numPr>
        <w:ilvl w:val="3"/>
        <w:numId w:val="2"/>
      </w:numPr>
    </w:pPr>
  </w:style>
  <w:style w:type="paragraph" w:customStyle="1" w:styleId="a1">
    <w:name w:val="三级无标题条"/>
    <w:basedOn w:val="a5"/>
    <w:qFormat/>
    <w:pPr>
      <w:numPr>
        <w:ilvl w:val="4"/>
        <w:numId w:val="2"/>
      </w:numPr>
    </w:pPr>
  </w:style>
  <w:style w:type="paragraph" w:customStyle="1" w:styleId="a2">
    <w:name w:val="四级无标题条"/>
    <w:basedOn w:val="a5"/>
    <w:qFormat/>
    <w:pPr>
      <w:numPr>
        <w:ilvl w:val="5"/>
        <w:numId w:val="2"/>
      </w:numPr>
    </w:pPr>
  </w:style>
  <w:style w:type="paragraph" w:customStyle="1" w:styleId="a3">
    <w:name w:val="五级无标题条"/>
    <w:basedOn w:val="a5"/>
    <w:qFormat/>
    <w:pPr>
      <w:numPr>
        <w:ilvl w:val="6"/>
        <w:numId w:val="2"/>
      </w:numPr>
    </w:pPr>
  </w:style>
  <w:style w:type="paragraph" w:customStyle="1" w:styleId="a">
    <w:name w:val="一级无标题条"/>
    <w:basedOn w:val="a5"/>
    <w:qFormat/>
    <w:pPr>
      <w:numPr>
        <w:ilvl w:val="2"/>
        <w:numId w:val="2"/>
      </w:numPr>
    </w:pPr>
  </w:style>
  <w:style w:type="character" w:customStyle="1" w:styleId="Char0">
    <w:name w:val="日期 Char"/>
    <w:basedOn w:val="a6"/>
    <w:link w:val="aa"/>
    <w:uiPriority w:val="99"/>
    <w:semiHidden/>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2">
    <w:name w:val="页脚 Char"/>
    <w:basedOn w:val="a6"/>
    <w:link w:val="ac"/>
    <w:uiPriority w:val="99"/>
    <w:qFormat/>
    <w:rPr>
      <w:rFonts w:ascii="Calibri" w:eastAsia="宋体" w:hAnsi="Calibri" w:cs="Times New Roman"/>
      <w:sz w:val="18"/>
      <w:szCs w:val="18"/>
    </w:rPr>
  </w:style>
  <w:style w:type="character" w:customStyle="1" w:styleId="CharChar">
    <w:name w:val="段 Char Char"/>
    <w:link w:val="afb"/>
    <w:qFormat/>
    <w:rPr>
      <w:rFonts w:ascii="宋体" w:eastAsia="宋体" w:hAnsi="Times New Roman" w:cs="Times New Roman"/>
      <w:kern w:val="0"/>
      <w:szCs w:val="20"/>
    </w:rPr>
  </w:style>
  <w:style w:type="character" w:customStyle="1" w:styleId="Char">
    <w:name w:val="批注文字 Char"/>
    <w:basedOn w:val="a6"/>
    <w:link w:val="a9"/>
    <w:uiPriority w:val="99"/>
    <w:semiHidden/>
    <w:qFormat/>
    <w:rPr>
      <w:rFonts w:ascii="Calibri" w:eastAsia="宋体" w:hAnsi="Calibri" w:cs="Times New Roman"/>
    </w:rPr>
  </w:style>
  <w:style w:type="character" w:customStyle="1" w:styleId="Char5">
    <w:name w:val="批注主题 Char"/>
    <w:basedOn w:val="Char"/>
    <w:link w:val="af0"/>
    <w:uiPriority w:val="99"/>
    <w:semiHidden/>
    <w:qFormat/>
    <w:rPr>
      <w:rFonts w:ascii="Calibri" w:eastAsia="宋体" w:hAnsi="Calibri" w:cs="Times New Roman"/>
      <w:b/>
      <w:bCs/>
    </w:rPr>
  </w:style>
  <w:style w:type="character" w:customStyle="1" w:styleId="Char1">
    <w:name w:val="批注框文本 Char"/>
    <w:basedOn w:val="a6"/>
    <w:link w:val="ab"/>
    <w:uiPriority w:val="99"/>
    <w:semiHidden/>
    <w:qFormat/>
    <w:rPr>
      <w:rFonts w:ascii="Calibri" w:eastAsia="宋体" w:hAnsi="Calibri" w:cs="Times New Roman"/>
      <w:sz w:val="18"/>
      <w:szCs w:val="18"/>
    </w:rPr>
  </w:style>
  <w:style w:type="character" w:customStyle="1" w:styleId="2Char">
    <w:name w:val="标题 2 Char"/>
    <w:basedOn w:val="a6"/>
    <w:link w:val="2"/>
    <w:uiPriority w:val="9"/>
    <w:semiHidden/>
    <w:qFormat/>
    <w:rPr>
      <w:rFonts w:asciiTheme="majorHAnsi" w:eastAsiaTheme="majorEastAsia" w:hAnsiTheme="majorHAnsi" w:cstheme="majorBidi"/>
      <w:b/>
      <w:bCs/>
      <w:sz w:val="32"/>
      <w:szCs w:val="32"/>
    </w:rPr>
  </w:style>
  <w:style w:type="paragraph" w:customStyle="1" w:styleId="affc">
    <w:name w:val="一级无"/>
    <w:basedOn w:val="afd"/>
    <w:qFormat/>
    <w:pPr>
      <w:jc w:val="left"/>
    </w:pPr>
    <w:rPr>
      <w:rFonts w:ascii="宋体" w:eastAsia="宋体"/>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rPr>
      <w:kern w:val="2"/>
      <w:sz w:val="21"/>
      <w:szCs w:val="22"/>
    </w:rPr>
  </w:style>
  <w:style w:type="paragraph" w:styleId="1">
    <w:name w:val="heading 1"/>
    <w:basedOn w:val="a5"/>
    <w:next w:val="a5"/>
    <w:link w:val="1Char"/>
    <w:uiPriority w:val="9"/>
    <w:qFormat/>
    <w:pPr>
      <w:keepNext/>
      <w:keepLines/>
      <w:spacing w:before="340" w:after="330" w:line="578" w:lineRule="auto"/>
      <w:outlineLvl w:val="0"/>
    </w:pPr>
    <w:rPr>
      <w:b/>
      <w:bCs/>
      <w:kern w:val="44"/>
      <w:sz w:val="44"/>
      <w:szCs w:val="44"/>
    </w:rPr>
  </w:style>
  <w:style w:type="paragraph" w:styleId="2">
    <w:name w:val="heading 2"/>
    <w:basedOn w:val="a5"/>
    <w:next w:val="a5"/>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text"/>
    <w:basedOn w:val="a5"/>
    <w:link w:val="Char"/>
    <w:uiPriority w:val="99"/>
    <w:semiHidden/>
    <w:unhideWhenUsed/>
    <w:qFormat/>
    <w:pPr>
      <w:jc w:val="left"/>
    </w:pPr>
  </w:style>
  <w:style w:type="paragraph" w:styleId="aa">
    <w:name w:val="Date"/>
    <w:basedOn w:val="a5"/>
    <w:next w:val="a5"/>
    <w:link w:val="Char0"/>
    <w:uiPriority w:val="99"/>
    <w:semiHidden/>
    <w:unhideWhenUsed/>
    <w:qFormat/>
    <w:pPr>
      <w:ind w:leftChars="2500" w:left="100"/>
    </w:pPr>
  </w:style>
  <w:style w:type="paragraph" w:styleId="ab">
    <w:name w:val="Balloon Text"/>
    <w:basedOn w:val="a5"/>
    <w:link w:val="Char1"/>
    <w:uiPriority w:val="99"/>
    <w:semiHidden/>
    <w:unhideWhenUsed/>
    <w:qFormat/>
    <w:rPr>
      <w:sz w:val="18"/>
      <w:szCs w:val="18"/>
    </w:rPr>
  </w:style>
  <w:style w:type="paragraph" w:styleId="ac">
    <w:name w:val="footer"/>
    <w:basedOn w:val="a5"/>
    <w:link w:val="Char2"/>
    <w:uiPriority w:val="99"/>
    <w:unhideWhenUsed/>
    <w:qFormat/>
    <w:pPr>
      <w:tabs>
        <w:tab w:val="center" w:pos="4153"/>
        <w:tab w:val="right" w:pos="8306"/>
      </w:tabs>
      <w:snapToGrid w:val="0"/>
      <w:jc w:val="left"/>
    </w:pPr>
    <w:rPr>
      <w:sz w:val="18"/>
      <w:szCs w:val="18"/>
    </w:rPr>
  </w:style>
  <w:style w:type="paragraph" w:styleId="ad">
    <w:name w:val="header"/>
    <w:basedOn w:val="a5"/>
    <w:link w:val="Char3"/>
    <w:qFormat/>
    <w:pPr>
      <w:pBdr>
        <w:bottom w:val="single" w:sz="6" w:space="1" w:color="auto"/>
      </w:pBdr>
      <w:tabs>
        <w:tab w:val="center" w:pos="4153"/>
        <w:tab w:val="right" w:pos="8306"/>
      </w:tabs>
      <w:snapToGrid w:val="0"/>
      <w:jc w:val="center"/>
    </w:pPr>
    <w:rPr>
      <w:sz w:val="18"/>
      <w:szCs w:val="18"/>
    </w:rPr>
  </w:style>
  <w:style w:type="paragraph" w:styleId="ae">
    <w:name w:val="Normal (Web)"/>
    <w:basedOn w:val="a5"/>
    <w:unhideWhenUsed/>
    <w:qFormat/>
    <w:pPr>
      <w:widowControl/>
      <w:spacing w:before="100" w:beforeAutospacing="1" w:after="100" w:afterAutospacing="1"/>
      <w:jc w:val="left"/>
    </w:pPr>
    <w:rPr>
      <w:rFonts w:ascii="宋体" w:hAnsi="宋体" w:cs="宋体"/>
      <w:kern w:val="0"/>
      <w:sz w:val="24"/>
      <w:szCs w:val="24"/>
    </w:rPr>
  </w:style>
  <w:style w:type="paragraph" w:styleId="af">
    <w:name w:val="Title"/>
    <w:basedOn w:val="1"/>
    <w:next w:val="a5"/>
    <w:link w:val="Char4"/>
    <w:qFormat/>
    <w:pPr>
      <w:spacing w:before="0" w:after="0" w:line="500" w:lineRule="exact"/>
      <w:jc w:val="center"/>
    </w:pPr>
    <w:rPr>
      <w:rFonts w:ascii="Arial" w:eastAsia="仿宋_GB2312" w:hAnsi="Arial" w:cs="Arial"/>
      <w:bCs w:val="0"/>
      <w:sz w:val="28"/>
      <w:szCs w:val="32"/>
    </w:rPr>
  </w:style>
  <w:style w:type="paragraph" w:styleId="af0">
    <w:name w:val="annotation subject"/>
    <w:basedOn w:val="a9"/>
    <w:next w:val="a9"/>
    <w:link w:val="Char5"/>
    <w:uiPriority w:val="99"/>
    <w:semiHidden/>
    <w:unhideWhenUsed/>
    <w:qFormat/>
    <w:rPr>
      <w:b/>
      <w:bCs/>
    </w:rPr>
  </w:style>
  <w:style w:type="character" w:styleId="af1">
    <w:name w:val="Strong"/>
    <w:basedOn w:val="a6"/>
    <w:uiPriority w:val="22"/>
    <w:qFormat/>
    <w:rPr>
      <w:b/>
      <w:bCs/>
    </w:rPr>
  </w:style>
  <w:style w:type="character" w:styleId="af2">
    <w:name w:val="page number"/>
    <w:basedOn w:val="a6"/>
    <w:qFormat/>
    <w:rPr>
      <w:rFonts w:ascii="Times New Roman" w:eastAsia="宋体" w:hAnsi="Times New Roman"/>
      <w:sz w:val="18"/>
    </w:rPr>
  </w:style>
  <w:style w:type="character" w:styleId="af3">
    <w:name w:val="Emphasis"/>
    <w:basedOn w:val="a6"/>
    <w:uiPriority w:val="20"/>
    <w:qFormat/>
    <w:rPr>
      <w:i/>
      <w:iCs/>
    </w:rPr>
  </w:style>
  <w:style w:type="character" w:styleId="af4">
    <w:name w:val="annotation reference"/>
    <w:basedOn w:val="a6"/>
    <w:uiPriority w:val="99"/>
    <w:semiHidden/>
    <w:unhideWhenUsed/>
    <w:qFormat/>
    <w:rPr>
      <w:sz w:val="21"/>
      <w:szCs w:val="21"/>
    </w:rPr>
  </w:style>
  <w:style w:type="paragraph" w:customStyle="1" w:styleId="af5">
    <w:name w:val="标准称谓"/>
    <w:next w:val="a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6">
    <w:name w:val="标准书脚_偶数页"/>
    <w:qFormat/>
    <w:pPr>
      <w:spacing w:before="120"/>
    </w:pPr>
    <w:rPr>
      <w:rFonts w:ascii="Times New Roman" w:hAnsi="Times New Roman"/>
      <w:sz w:val="18"/>
    </w:rPr>
  </w:style>
  <w:style w:type="paragraph" w:customStyle="1" w:styleId="af7">
    <w:name w:val="标准书脚_奇数页"/>
    <w:qFormat/>
    <w:pPr>
      <w:spacing w:before="120"/>
      <w:jc w:val="right"/>
    </w:pPr>
    <w:rPr>
      <w:rFonts w:ascii="Times New Roman" w:hAnsi="Times New Roman"/>
      <w:sz w:val="18"/>
    </w:rPr>
  </w:style>
  <w:style w:type="paragraph" w:customStyle="1" w:styleId="af8">
    <w:name w:val="标准书眉_奇数页"/>
    <w:next w:val="a5"/>
    <w:qFormat/>
    <w:pPr>
      <w:tabs>
        <w:tab w:val="center" w:pos="4154"/>
        <w:tab w:val="right" w:pos="8306"/>
      </w:tabs>
      <w:spacing w:after="120"/>
      <w:jc w:val="right"/>
    </w:pPr>
    <w:rPr>
      <w:rFonts w:ascii="Times New Roman" w:hAnsi="Times New Roman"/>
      <w:sz w:val="21"/>
    </w:rPr>
  </w:style>
  <w:style w:type="paragraph" w:customStyle="1" w:styleId="af9">
    <w:name w:val="标准书眉_偶数页"/>
    <w:basedOn w:val="af8"/>
    <w:next w:val="a5"/>
    <w:qFormat/>
    <w:pPr>
      <w:jc w:val="left"/>
    </w:pPr>
  </w:style>
  <w:style w:type="paragraph" w:customStyle="1" w:styleId="afa">
    <w:name w:val="标准书眉一"/>
    <w:qFormat/>
    <w:pPr>
      <w:jc w:val="both"/>
    </w:pPr>
    <w:rPr>
      <w:rFonts w:ascii="Times New Roman" w:hAnsi="Times New Roman"/>
    </w:rPr>
  </w:style>
  <w:style w:type="paragraph" w:customStyle="1" w:styleId="a4">
    <w:name w:val="前言、引言标题"/>
    <w:next w:val="a5"/>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b">
    <w:name w:val="段"/>
    <w:link w:val="CharChar"/>
    <w:qFormat/>
    <w:pPr>
      <w:autoSpaceDE w:val="0"/>
      <w:autoSpaceDN w:val="0"/>
      <w:ind w:firstLineChars="200" w:firstLine="200"/>
      <w:jc w:val="both"/>
    </w:pPr>
    <w:rPr>
      <w:rFonts w:ascii="宋体" w:hAnsi="Times New Roman"/>
      <w:sz w:val="21"/>
    </w:rPr>
  </w:style>
  <w:style w:type="paragraph" w:customStyle="1" w:styleId="afc">
    <w:name w:val="章标题"/>
    <w:next w:val="afb"/>
    <w:qFormat/>
    <w:pPr>
      <w:spacing w:beforeLines="50" w:afterLines="50"/>
      <w:jc w:val="both"/>
      <w:outlineLvl w:val="1"/>
    </w:pPr>
    <w:rPr>
      <w:rFonts w:ascii="黑体" w:eastAsia="黑体" w:hAnsi="Times New Roman"/>
      <w:sz w:val="21"/>
    </w:rPr>
  </w:style>
  <w:style w:type="paragraph" w:customStyle="1" w:styleId="afd">
    <w:name w:val="一级条标题"/>
    <w:basedOn w:val="afc"/>
    <w:next w:val="afb"/>
    <w:qFormat/>
    <w:pPr>
      <w:spacing w:beforeLines="0" w:afterLines="0"/>
      <w:outlineLvl w:val="2"/>
    </w:pPr>
  </w:style>
  <w:style w:type="paragraph" w:customStyle="1" w:styleId="afe">
    <w:name w:val="二级条标题"/>
    <w:basedOn w:val="afd"/>
    <w:next w:val="afb"/>
    <w:qFormat/>
    <w:pPr>
      <w:outlineLvl w:val="3"/>
    </w:pPr>
  </w:style>
  <w:style w:type="character" w:customStyle="1" w:styleId="aff">
    <w:name w:val="发布"/>
    <w:basedOn w:val="a6"/>
    <w:qFormat/>
    <w:rPr>
      <w:rFonts w:ascii="黑体" w:eastAsia="黑体"/>
      <w:spacing w:val="22"/>
      <w:w w:val="100"/>
      <w:position w:val="3"/>
      <w:sz w:val="28"/>
    </w:rPr>
  </w:style>
  <w:style w:type="paragraph" w:customStyle="1" w:styleId="aff0">
    <w:name w:val="发布部门"/>
    <w:next w:val="afb"/>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1">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2">
    <w:name w:val="封面标准代替信息"/>
    <w:basedOn w:val="a5"/>
    <w:qFormat/>
    <w:pPr>
      <w:framePr w:w="9138" w:h="1244" w:hRule="exact" w:wrap="around" w:vAnchor="page" w:hAnchor="margin" w:y="2908"/>
      <w:kinsoku w:val="0"/>
      <w:overflowPunct w:val="0"/>
      <w:autoSpaceDE w:val="0"/>
      <w:autoSpaceDN w:val="0"/>
      <w:adjustRightInd w:val="0"/>
      <w:spacing w:before="57" w:line="280" w:lineRule="exact"/>
      <w:jc w:val="right"/>
      <w:textAlignment w:val="center"/>
    </w:pPr>
    <w:rPr>
      <w:rFonts w:ascii="宋体" w:hAnsi="Times New Roman"/>
      <w:kern w:val="0"/>
      <w:szCs w:val="20"/>
    </w:rPr>
  </w:style>
  <w:style w:type="paragraph" w:customStyle="1" w:styleId="aff3">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4">
    <w:name w:val="封面正文"/>
    <w:qFormat/>
    <w:pPr>
      <w:jc w:val="both"/>
    </w:pPr>
    <w:rPr>
      <w:rFonts w:ascii="Times New Roman" w:hAnsi="Times New Roman"/>
    </w:rPr>
  </w:style>
  <w:style w:type="paragraph" w:customStyle="1" w:styleId="aff5">
    <w:name w:val="目次、标准名称标题"/>
    <w:basedOn w:val="a4"/>
    <w:next w:val="afb"/>
    <w:qFormat/>
    <w:pPr>
      <w:numPr>
        <w:numId w:val="0"/>
      </w:numPr>
      <w:spacing w:line="460" w:lineRule="exact"/>
    </w:pPr>
  </w:style>
  <w:style w:type="paragraph" w:customStyle="1" w:styleId="aff6">
    <w:name w:val="三级条标题"/>
    <w:basedOn w:val="afe"/>
    <w:next w:val="afb"/>
    <w:qFormat/>
    <w:pPr>
      <w:outlineLvl w:val="4"/>
    </w:pPr>
  </w:style>
  <w:style w:type="paragraph" w:customStyle="1" w:styleId="aff7">
    <w:name w:val="实施日期"/>
    <w:basedOn w:val="aff1"/>
    <w:qFormat/>
    <w:pPr>
      <w:framePr w:hSpace="0" w:wrap="around" w:xAlign="right"/>
      <w:jc w:val="right"/>
    </w:pPr>
  </w:style>
  <w:style w:type="paragraph" w:customStyle="1" w:styleId="aff8">
    <w:name w:val="四级条标题"/>
    <w:basedOn w:val="aff6"/>
    <w:next w:val="afb"/>
    <w:qFormat/>
    <w:pPr>
      <w:outlineLvl w:val="5"/>
    </w:pPr>
  </w:style>
  <w:style w:type="paragraph" w:customStyle="1" w:styleId="aff9">
    <w:name w:val="五级条标题"/>
    <w:basedOn w:val="aff8"/>
    <w:next w:val="afb"/>
    <w:qFormat/>
    <w:pPr>
      <w:outlineLvl w:val="6"/>
    </w:pPr>
  </w:style>
  <w:style w:type="character" w:customStyle="1" w:styleId="Char3">
    <w:name w:val="页眉 Char"/>
    <w:basedOn w:val="a6"/>
    <w:link w:val="ad"/>
    <w:qFormat/>
    <w:rPr>
      <w:rFonts w:ascii="Calibri" w:eastAsia="宋体" w:hAnsi="Calibri" w:cs="Times New Roman"/>
      <w:sz w:val="18"/>
      <w:szCs w:val="18"/>
    </w:rPr>
  </w:style>
  <w:style w:type="paragraph" w:styleId="affa">
    <w:name w:val="List Paragraph"/>
    <w:basedOn w:val="a5"/>
    <w:uiPriority w:val="34"/>
    <w:qFormat/>
    <w:pPr>
      <w:ind w:firstLine="420"/>
    </w:pPr>
  </w:style>
  <w:style w:type="character" w:customStyle="1" w:styleId="Char4">
    <w:name w:val="标题 Char"/>
    <w:basedOn w:val="a6"/>
    <w:link w:val="af"/>
    <w:qFormat/>
    <w:rPr>
      <w:rFonts w:ascii="Arial" w:eastAsia="仿宋_GB2312" w:hAnsi="Arial" w:cs="Arial"/>
      <w:b/>
      <w:kern w:val="44"/>
      <w:sz w:val="28"/>
      <w:szCs w:val="32"/>
    </w:rPr>
  </w:style>
  <w:style w:type="paragraph" w:customStyle="1" w:styleId="Affb">
    <w:name w:val="正文 A"/>
    <w:qFormat/>
    <w:pPr>
      <w:widowControl w:val="0"/>
      <w:jc w:val="both"/>
    </w:pPr>
    <w:rPr>
      <w:rFonts w:ascii="Times New Roman" w:eastAsia="ヒラギノ角ゴ Pro W3" w:hAnsi="Times New Roman"/>
      <w:color w:val="000000"/>
      <w:kern w:val="2"/>
      <w:sz w:val="21"/>
    </w:rPr>
  </w:style>
  <w:style w:type="character" w:customStyle="1" w:styleId="1Char">
    <w:name w:val="标题 1 Char"/>
    <w:basedOn w:val="a6"/>
    <w:link w:val="1"/>
    <w:uiPriority w:val="9"/>
    <w:qFormat/>
    <w:rPr>
      <w:rFonts w:ascii="Calibri" w:eastAsia="宋体" w:hAnsi="Calibri" w:cs="Times New Roman"/>
      <w:b/>
      <w:bCs/>
      <w:kern w:val="44"/>
      <w:sz w:val="44"/>
      <w:szCs w:val="44"/>
    </w:rPr>
  </w:style>
  <w:style w:type="paragraph" w:customStyle="1" w:styleId="a0">
    <w:name w:val="二级无标题条"/>
    <w:basedOn w:val="a5"/>
    <w:qFormat/>
    <w:pPr>
      <w:numPr>
        <w:ilvl w:val="3"/>
        <w:numId w:val="2"/>
      </w:numPr>
    </w:pPr>
  </w:style>
  <w:style w:type="paragraph" w:customStyle="1" w:styleId="a1">
    <w:name w:val="三级无标题条"/>
    <w:basedOn w:val="a5"/>
    <w:qFormat/>
    <w:pPr>
      <w:numPr>
        <w:ilvl w:val="4"/>
        <w:numId w:val="2"/>
      </w:numPr>
    </w:pPr>
  </w:style>
  <w:style w:type="paragraph" w:customStyle="1" w:styleId="a2">
    <w:name w:val="四级无标题条"/>
    <w:basedOn w:val="a5"/>
    <w:qFormat/>
    <w:pPr>
      <w:numPr>
        <w:ilvl w:val="5"/>
        <w:numId w:val="2"/>
      </w:numPr>
    </w:pPr>
  </w:style>
  <w:style w:type="paragraph" w:customStyle="1" w:styleId="a3">
    <w:name w:val="五级无标题条"/>
    <w:basedOn w:val="a5"/>
    <w:qFormat/>
    <w:pPr>
      <w:numPr>
        <w:ilvl w:val="6"/>
        <w:numId w:val="2"/>
      </w:numPr>
    </w:pPr>
  </w:style>
  <w:style w:type="paragraph" w:customStyle="1" w:styleId="a">
    <w:name w:val="一级无标题条"/>
    <w:basedOn w:val="a5"/>
    <w:qFormat/>
    <w:pPr>
      <w:numPr>
        <w:ilvl w:val="2"/>
        <w:numId w:val="2"/>
      </w:numPr>
    </w:pPr>
  </w:style>
  <w:style w:type="character" w:customStyle="1" w:styleId="Char0">
    <w:name w:val="日期 Char"/>
    <w:basedOn w:val="a6"/>
    <w:link w:val="aa"/>
    <w:uiPriority w:val="99"/>
    <w:semiHidden/>
    <w:qFormat/>
    <w:rPr>
      <w:rFonts w:ascii="Calibri" w:eastAsia="宋体" w:hAnsi="Calibri" w:cs="Times New Roman"/>
    </w:rPr>
  </w:style>
  <w:style w:type="paragraph" w:customStyle="1" w:styleId="Default">
    <w:name w:val="Default"/>
    <w:qFormat/>
    <w:pPr>
      <w:widowControl w:val="0"/>
      <w:autoSpaceDE w:val="0"/>
      <w:autoSpaceDN w:val="0"/>
      <w:adjustRightInd w:val="0"/>
    </w:pPr>
    <w:rPr>
      <w:rFonts w:ascii="Times New Roman" w:eastAsiaTheme="minorEastAsia" w:hAnsi="Times New Roman"/>
      <w:color w:val="000000"/>
      <w:sz w:val="24"/>
      <w:szCs w:val="24"/>
    </w:rPr>
  </w:style>
  <w:style w:type="character" w:customStyle="1" w:styleId="Char2">
    <w:name w:val="页脚 Char"/>
    <w:basedOn w:val="a6"/>
    <w:link w:val="ac"/>
    <w:uiPriority w:val="99"/>
    <w:qFormat/>
    <w:rPr>
      <w:rFonts w:ascii="Calibri" w:eastAsia="宋体" w:hAnsi="Calibri" w:cs="Times New Roman"/>
      <w:sz w:val="18"/>
      <w:szCs w:val="18"/>
    </w:rPr>
  </w:style>
  <w:style w:type="character" w:customStyle="1" w:styleId="CharChar">
    <w:name w:val="段 Char Char"/>
    <w:link w:val="afb"/>
    <w:qFormat/>
    <w:rPr>
      <w:rFonts w:ascii="宋体" w:eastAsia="宋体" w:hAnsi="Times New Roman" w:cs="Times New Roman"/>
      <w:kern w:val="0"/>
      <w:szCs w:val="20"/>
    </w:rPr>
  </w:style>
  <w:style w:type="character" w:customStyle="1" w:styleId="Char">
    <w:name w:val="批注文字 Char"/>
    <w:basedOn w:val="a6"/>
    <w:link w:val="a9"/>
    <w:uiPriority w:val="99"/>
    <w:semiHidden/>
    <w:qFormat/>
    <w:rPr>
      <w:rFonts w:ascii="Calibri" w:eastAsia="宋体" w:hAnsi="Calibri" w:cs="Times New Roman"/>
    </w:rPr>
  </w:style>
  <w:style w:type="character" w:customStyle="1" w:styleId="Char5">
    <w:name w:val="批注主题 Char"/>
    <w:basedOn w:val="Char"/>
    <w:link w:val="af0"/>
    <w:uiPriority w:val="99"/>
    <w:semiHidden/>
    <w:qFormat/>
    <w:rPr>
      <w:rFonts w:ascii="Calibri" w:eastAsia="宋体" w:hAnsi="Calibri" w:cs="Times New Roman"/>
      <w:b/>
      <w:bCs/>
    </w:rPr>
  </w:style>
  <w:style w:type="character" w:customStyle="1" w:styleId="Char1">
    <w:name w:val="批注框文本 Char"/>
    <w:basedOn w:val="a6"/>
    <w:link w:val="ab"/>
    <w:uiPriority w:val="99"/>
    <w:semiHidden/>
    <w:qFormat/>
    <w:rPr>
      <w:rFonts w:ascii="Calibri" w:eastAsia="宋体" w:hAnsi="Calibri" w:cs="Times New Roman"/>
      <w:sz w:val="18"/>
      <w:szCs w:val="18"/>
    </w:rPr>
  </w:style>
  <w:style w:type="character" w:customStyle="1" w:styleId="2Char">
    <w:name w:val="标题 2 Char"/>
    <w:basedOn w:val="a6"/>
    <w:link w:val="2"/>
    <w:uiPriority w:val="9"/>
    <w:semiHidden/>
    <w:qFormat/>
    <w:rPr>
      <w:rFonts w:asciiTheme="majorHAnsi" w:eastAsiaTheme="majorEastAsia" w:hAnsiTheme="majorHAnsi" w:cstheme="majorBidi"/>
      <w:b/>
      <w:bCs/>
      <w:sz w:val="32"/>
      <w:szCs w:val="32"/>
    </w:rPr>
  </w:style>
  <w:style w:type="paragraph" w:customStyle="1" w:styleId="affc">
    <w:name w:val="一级无"/>
    <w:basedOn w:val="afd"/>
    <w:qFormat/>
    <w:pPr>
      <w:jc w:val="left"/>
    </w:pPr>
    <w:rPr>
      <w:rFonts w:ascii="宋体" w:eastAsia="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1738</Words>
  <Characters>9911</Characters>
  <Application>Microsoft Office Word</Application>
  <DocSecurity>0</DocSecurity>
  <Lines>82</Lines>
  <Paragraphs>23</Paragraphs>
  <ScaleCrop>false</ScaleCrop>
  <Company/>
  <LinksUpToDate>false</LinksUpToDate>
  <CharactersWithSpaces>11626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guokangkang</dc:creator>
  <cp:lastModifiedBy>GAO</cp:lastModifiedBy>
  <cp:revision>6</cp:revision>
  <cp:lastPrinted>2019-04-02T02:38:00Z</cp:lastPrinted>
  <dcterms:created xsi:type="dcterms:W3CDTF">2019-06-23T09:21:00Z</dcterms:created>
  <dcterms:modified xsi:type="dcterms:W3CDTF">2019-06-23T09:57:00Z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