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7146DF" w:rsidRPr="00843746" w:rsidRDefault="00077C8D">
      <w:pPr>
        <w:pStyle w:val="afc"/>
        <w:rPr>
          <w:color w:val="000000" w:themeColor="text1"/>
        </w:rPr>
      </w:pPr>
      <w:r w:rsidRPr="00843746">
        <w:rPr>
          <w:noProof/>
          <w:color w:val="000000" w:themeColor="text1"/>
        </w:rPr>
        <mc:AlternateContent>
          <mc:Choice Requires="wps">
            <w:drawing>
              <wp:anchor distT="0" distB="0" distL="114300" distR="114300" simplePos="0" relativeHeight="251683840" behindDoc="0" locked="0" layoutInCell="1" allowOverlap="1" wp14:anchorId="6E253334" wp14:editId="242A4D99">
                <wp:simplePos x="0" y="0"/>
                <wp:positionH relativeFrom="column">
                  <wp:posOffset>-135255</wp:posOffset>
                </wp:positionH>
                <wp:positionV relativeFrom="paragraph">
                  <wp:posOffset>-2177415</wp:posOffset>
                </wp:positionV>
                <wp:extent cx="1970405" cy="62928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70405" cy="6292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146DF" w:rsidRDefault="00077C8D">
                            <w:pPr>
                              <w:rPr>
                                <w:rFonts w:ascii="黑体" w:eastAsia="黑体" w:hAnsi="黑体"/>
                                <w:sz w:val="32"/>
                                <w:szCs w:val="32"/>
                              </w:rPr>
                            </w:pPr>
                            <w:r>
                              <w:rPr>
                                <w:rFonts w:ascii="黑体" w:eastAsia="黑体" w:hAnsi="黑体" w:hint="eastAsia"/>
                                <w:sz w:val="32"/>
                                <w:szCs w:val="32"/>
                              </w:rPr>
                              <w:t>附件4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253334" id="_x0000_t202" coordsize="21600,21600" o:spt="202" path="m,l,21600r21600,l21600,xe">
                <v:stroke joinstyle="miter"/>
                <v:path gradientshapeok="t" o:connecttype="rect"/>
              </v:shapetype>
              <v:shape id="文本框 20" o:spid="_x0000_s1026" type="#_x0000_t202" style="position:absolute;left:0;text-align:left;margin-left:-10.65pt;margin-top:-171.45pt;width:155.15pt;height:49.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" fillcolor="white [3201]" stroked="f" strokeweight=".5pt">
                <v:textbox>
                  <w:txbxContent>
                    <w:p w:rsidR="007146DF" w:rsidRDefault="00077C8D">
                      <w:pPr>
                        <w:rPr>
                          <w:rFonts w:ascii="黑体" w:eastAsia="黑体" w:hAnsi="黑体"/>
                          <w:sz w:val="32"/>
                          <w:szCs w:val="32"/>
                        </w:rPr>
                      </w:pPr>
                      <w:r>
                        <w:rPr>
                          <w:rFonts w:ascii="黑体" w:eastAsia="黑体" w:hAnsi="黑体" w:hint="eastAsia"/>
                          <w:sz w:val="32"/>
                          <w:szCs w:val="32"/>
                        </w:rPr>
                        <w:t>附件4</w:t>
                      </w:r>
                    </w:p>
                  </w:txbxContent>
                </v:textbox>
              </v:shape>
            </w:pict>
          </mc:Fallback>
        </mc:AlternateContent>
      </w:r>
      <w:r w:rsidRPr="00843746">
        <w:rPr>
          <w:noProof/>
          <w:color w:val="000000" w:themeColor="text1"/>
        </w:rPr>
        <mc:AlternateContent>
          <mc:Choice Requires="wps">
            <w:drawing>
              <wp:anchor distT="0" distB="0" distL="114300" distR="114300" simplePos="0" relativeHeight="251662336" behindDoc="0" locked="0" layoutInCell="1" allowOverlap="1" wp14:anchorId="05EFBC3B" wp14:editId="5914C826">
                <wp:simplePos x="0" y="0"/>
                <wp:positionH relativeFrom="column">
                  <wp:posOffset>0</wp:posOffset>
                </wp:positionH>
                <wp:positionV relativeFrom="paragraph">
                  <wp:posOffset>8889365</wp:posOffset>
                </wp:positionV>
                <wp:extent cx="6121400" cy="0"/>
                <wp:effectExtent l="0" t="0" r="12700" b="1905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8C52B4" id="Line 1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699.95pt" to="482pt,6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" strokecolor="white" strokeweight="1pt"/>
            </w:pict>
          </mc:Fallback>
        </mc:AlternateContent>
      </w:r>
    </w:p>
    <w:p w:rsidR="007146DF" w:rsidRPr="00843746" w:rsidRDefault="00077C8D">
      <w:pPr>
        <w:pStyle w:val="afc"/>
        <w:rPr>
          <w:color w:val="000000" w:themeColor="text1"/>
        </w:rPr>
        <w:sectPr w:rsidR="007146DF" w:rsidRPr="00843746">
          <w:headerReference w:type="even" r:id="rId10"/>
          <w:headerReference w:type="default" r:id="rId11"/>
          <w:footerReference w:type="even" r:id="rId12"/>
          <w:footerReference w:type="default" r:id="rId13"/>
          <w:headerReference w:type="first" r:id="rId14"/>
          <w:pgSz w:w="11907" w:h="16839"/>
          <w:pgMar w:top="4253" w:right="851" w:bottom="2268" w:left="1418" w:header="0" w:footer="0" w:gutter="0"/>
          <w:pgNumType w:start="1"/>
          <w:cols w:space="425"/>
          <w:titlePg/>
          <w:docGrid w:type="linesAndChars" w:linePitch="312"/>
        </w:sectPr>
      </w:pPr>
      <w:r w:rsidRPr="00843746">
        <w:rPr>
          <w:noProof/>
          <w:color w:val="000000" w:themeColor="text1"/>
        </w:rPr>
        <mc:AlternateContent>
          <mc:Choice Requires="wpg">
            <w:drawing>
              <wp:anchor distT="0" distB="0" distL="114300" distR="114300" simplePos="0" relativeHeight="251670528" behindDoc="0" locked="0" layoutInCell="1" allowOverlap="1" wp14:anchorId="0D4F33CC" wp14:editId="3282D25B">
                <wp:simplePos x="0" y="0"/>
                <wp:positionH relativeFrom="column">
                  <wp:posOffset>445770</wp:posOffset>
                </wp:positionH>
                <wp:positionV relativeFrom="paragraph">
                  <wp:posOffset>5826125</wp:posOffset>
                </wp:positionV>
                <wp:extent cx="5353050" cy="1314450"/>
                <wp:effectExtent l="0" t="0" r="11430" b="3175"/>
                <wp:wrapNone/>
                <wp:docPr id="1" name="Group 37"/>
                <wp:cNvGraphicFramePr/>
                <a:graphic xmlns:a="http://schemas.openxmlformats.org/drawingml/2006/main">
                  <a:graphicData uri="http://schemas.microsoft.com/office/word/2010/wordprocessingGroup">
                    <wpg:wgp>
                      <wpg:cNvGrpSpPr/>
                      <wpg:grpSpPr>
                        <a:xfrm>
                          <a:off x="0" y="0"/>
                          <a:ext cx="5353050" cy="1314450"/>
                          <a:chOff x="1880" y="13194"/>
                          <a:chExt cx="8694" cy="2162"/>
                        </a:xfrm>
                      </wpg:grpSpPr>
                      <wps:wsp>
                        <wps:cNvPr id="2" name="文本框 2"/>
                        <wps:cNvSpPr txBox="1">
                          <a:spLocks noChangeArrowheads="1"/>
                        </wps:cNvSpPr>
                        <wps:spPr bwMode="auto">
                          <a:xfrm>
                            <a:off x="1880" y="13194"/>
                            <a:ext cx="6996" cy="2162"/>
                          </a:xfrm>
                          <a:prstGeom prst="rect">
                            <a:avLst/>
                          </a:prstGeom>
                          <a:solidFill>
                            <a:srgbClr val="FFFFFF"/>
                          </a:solidFill>
                          <a:ln>
                            <a:noFill/>
                          </a:ln>
                        </wps:spPr>
                        <wps:txbx>
                          <w:txbxContent>
                            <w:p w:rsidR="007146DF" w:rsidRDefault="00077C8D">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7146DF" w:rsidRDefault="00077C8D">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7146DF" w:rsidRDefault="00077C8D">
                              <w:pPr>
                                <w:tabs>
                                  <w:tab w:val="right" w:pos="9669"/>
                                </w:tabs>
                                <w:jc w:val="distribute"/>
                                <w:rPr>
                                  <w:rFonts w:ascii="黑体" w:eastAsia="黑体" w:hAnsi="黑体"/>
                                  <w:sz w:val="40"/>
                                </w:rPr>
                              </w:pPr>
                              <w:r>
                                <w:rPr>
                                  <w:rFonts w:ascii="黑体" w:eastAsia="黑体" w:hAnsi="黑体" w:hint="eastAsia"/>
                                  <w:sz w:val="40"/>
                                </w:rPr>
                                <w:t>国家市场监督管理总局</w:t>
                              </w:r>
                            </w:p>
                          </w:txbxContent>
                        </wps:txbx>
                        <wps:bodyPr rot="0" vert="horz" wrap="square" lIns="91440" tIns="45720" rIns="91440" bIns="45720" anchor="t" anchorCtr="0" upright="1">
                          <a:noAutofit/>
                        </wps:bodyPr>
                      </wps:wsp>
                      <wps:wsp>
                        <wps:cNvPr id="16" name="Text Box 39"/>
                        <wps:cNvSpPr txBox="1">
                          <a:spLocks noChangeArrowheads="1"/>
                        </wps:cNvSpPr>
                        <wps:spPr bwMode="auto">
                          <a:xfrm>
                            <a:off x="9070" y="13669"/>
                            <a:ext cx="1504" cy="935"/>
                          </a:xfrm>
                          <a:prstGeom prst="rect">
                            <a:avLst/>
                          </a:prstGeom>
                          <a:solidFill>
                            <a:srgbClr val="FFFFFF"/>
                          </a:solidFill>
                          <a:ln w="9525">
                            <a:solidFill>
                              <a:srgbClr val="FFFFFF"/>
                            </a:solidFill>
                            <a:miter lim="800000"/>
                          </a:ln>
                        </wps:spPr>
                        <wps:txbx>
                          <w:txbxContent>
                            <w:p w:rsidR="007146DF" w:rsidRDefault="00077C8D">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D4F33CC" id="Group 37" o:spid="_x0000_s1027" style="position:absolute;left:0;text-align:left;margin-left:35.1pt;margin-top:458.75pt;width:421.5pt;height:103.5pt;z-index:251670528" coordorigin="1880,13194" coordsize="8694,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">
                <v:shape id="文本框 2" o:spid="_x0000_s1028" type="#_x0000_t202" style="position:absolute;left:1880;top:13194;width:6996;height: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7146DF" w:rsidRDefault="00077C8D">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7146DF" w:rsidRDefault="00077C8D">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7146DF" w:rsidRDefault="00077C8D">
                        <w:pPr>
                          <w:tabs>
                            <w:tab w:val="right" w:pos="9669"/>
                          </w:tabs>
                          <w:jc w:val="distribute"/>
                          <w:rPr>
                            <w:rFonts w:ascii="黑体" w:eastAsia="黑体" w:hAnsi="黑体"/>
                            <w:sz w:val="40"/>
                          </w:rPr>
                        </w:pPr>
                        <w:r>
                          <w:rPr>
                            <w:rFonts w:ascii="黑体" w:eastAsia="黑体" w:hAnsi="黑体" w:hint="eastAsia"/>
                            <w:sz w:val="40"/>
                          </w:rPr>
                          <w:t>国家市场监督管理总局</w:t>
                        </w:r>
                      </w:p>
                    </w:txbxContent>
                  </v:textbox>
                </v:shape>
                <v:shape id="Text Box 39" o:spid="_x0000_s1029" type="#_x0000_t202" style="position:absolute;left:9070;top:13669;width:1504;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" strokecolor="white">
                  <v:textbox>
                    <w:txbxContent>
                      <w:p w:rsidR="007146DF" w:rsidRDefault="00077C8D">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v:textbox>
                </v:shape>
              </v:group>
            </w:pict>
          </mc:Fallback>
        </mc:AlternateContent>
      </w:r>
      <w:r w:rsidRPr="00843746">
        <w:rPr>
          <w:noProof/>
          <w:color w:val="000000" w:themeColor="text1"/>
        </w:rPr>
        <mc:AlternateContent>
          <mc:Choice Requires="wps">
            <w:drawing>
              <wp:anchor distT="0" distB="0" distL="114300" distR="114300" simplePos="0" relativeHeight="251669504" behindDoc="0" locked="0" layoutInCell="1" allowOverlap="1" wp14:anchorId="5FCCBE34" wp14:editId="4CA9C63A">
                <wp:simplePos x="0" y="0"/>
                <wp:positionH relativeFrom="column">
                  <wp:posOffset>0</wp:posOffset>
                </wp:positionH>
                <wp:positionV relativeFrom="paragraph">
                  <wp:posOffset>5769610</wp:posOffset>
                </wp:positionV>
                <wp:extent cx="6121400" cy="0"/>
                <wp:effectExtent l="0" t="0" r="1270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E64484" id="Line 3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454.3pt" to="482pt,4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" strokeweight="1pt"/>
            </w:pict>
          </mc:Fallback>
        </mc:AlternateContent>
      </w:r>
      <w:r w:rsidRPr="00843746">
        <w:rPr>
          <w:noProof/>
          <w:color w:val="000000" w:themeColor="text1"/>
        </w:rPr>
        <mc:AlternateContent>
          <mc:Choice Requires="wps">
            <w:drawing>
              <wp:anchor distT="0" distB="0" distL="114300" distR="114300" simplePos="0" relativeHeight="251668480" behindDoc="0" locked="0" layoutInCell="1" allowOverlap="1" wp14:anchorId="28268A25" wp14:editId="698E7692">
                <wp:simplePos x="0" y="0"/>
                <wp:positionH relativeFrom="column">
                  <wp:posOffset>-1270</wp:posOffset>
                </wp:positionH>
                <wp:positionV relativeFrom="paragraph">
                  <wp:posOffset>-203200</wp:posOffset>
                </wp:positionV>
                <wp:extent cx="6121400" cy="0"/>
                <wp:effectExtent l="0" t="0" r="12700" b="1905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9ADEFF" id="Line 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pt,-16pt" to="481.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" strokeweight="1pt"/>
            </w:pict>
          </mc:Fallback>
        </mc:AlternateContent>
      </w:r>
      <w:r w:rsidRPr="00843746">
        <w:rPr>
          <w:noProof/>
          <w:color w:val="000000" w:themeColor="text1"/>
        </w:rPr>
        <mc:AlternateContent>
          <mc:Choice Requires="wps">
            <w:drawing>
              <wp:anchor distT="0" distB="0" distL="114300" distR="114300" simplePos="0" relativeHeight="251666432" behindDoc="0" locked="0" layoutInCell="1" allowOverlap="1" wp14:anchorId="1967A3AC" wp14:editId="37FEAECA">
                <wp:simplePos x="0" y="0"/>
                <wp:positionH relativeFrom="column">
                  <wp:posOffset>12700</wp:posOffset>
                </wp:positionH>
                <wp:positionV relativeFrom="paragraph">
                  <wp:posOffset>6350635</wp:posOffset>
                </wp:positionV>
                <wp:extent cx="6121400" cy="0"/>
                <wp:effectExtent l="0" t="0" r="12700" b="1905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FC4705" id="Line 2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pt,500.05pt" to="483pt,5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" strokecolor="white" strokeweight="1pt"/>
            </w:pict>
          </mc:Fallback>
        </mc:AlternateContent>
      </w:r>
      <w:r w:rsidRPr="00843746">
        <w:rPr>
          <w:noProof/>
          <w:color w:val="000000" w:themeColor="text1"/>
        </w:rPr>
        <mc:AlternateContent>
          <mc:Choice Requires="wps">
            <w:drawing>
              <wp:anchor distT="0" distB="0" distL="114300" distR="114300" simplePos="0" relativeHeight="251665408" behindDoc="0" locked="1" layoutInCell="1" allowOverlap="1" wp14:anchorId="408442CA" wp14:editId="2D031D32">
                <wp:simplePos x="0" y="0"/>
                <wp:positionH relativeFrom="margin">
                  <wp:posOffset>4114800</wp:posOffset>
                </wp:positionH>
                <wp:positionV relativeFrom="margin">
                  <wp:posOffset>5641975</wp:posOffset>
                </wp:positionV>
                <wp:extent cx="2019300" cy="312420"/>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7146DF" w:rsidRDefault="00077C8D">
                            <w:pPr>
                              <w:pStyle w:val="afe"/>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实施</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8442CA" id="Text Box 23" o:spid="_x0000_s1030" type="#_x0000_t202" style="position:absolute;left:0;text-align:left;margin-left:324pt;margin-top:444.25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" stroked="f">
                <v:textbox inset="0,0,0,0">
                  <w:txbxContent>
                    <w:p w:rsidR="007146DF" w:rsidRDefault="00077C8D">
                      <w:pPr>
                        <w:pStyle w:val="aff2"/>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实施</w:t>
                      </w:r>
                    </w:p>
                  </w:txbxContent>
                </v:textbox>
                <w10:wrap anchorx="margin" anchory="margin"/>
                <w10:anchorlock/>
              </v:shape>
            </w:pict>
          </mc:Fallback>
        </mc:AlternateContent>
      </w:r>
      <w:r w:rsidRPr="00843746">
        <w:rPr>
          <w:noProof/>
          <w:color w:val="000000" w:themeColor="text1"/>
        </w:rPr>
        <mc:AlternateContent>
          <mc:Choice Requires="wps">
            <w:drawing>
              <wp:anchor distT="0" distB="0" distL="114300" distR="114300" simplePos="0" relativeHeight="251664384" behindDoc="0" locked="1" layoutInCell="1" allowOverlap="1" wp14:anchorId="6B83CA86" wp14:editId="39FD5BD5">
                <wp:simplePos x="0" y="0"/>
                <wp:positionH relativeFrom="margin">
                  <wp:posOffset>47625</wp:posOffset>
                </wp:positionH>
                <wp:positionV relativeFrom="margin">
                  <wp:posOffset>5641975</wp:posOffset>
                </wp:positionV>
                <wp:extent cx="2019300" cy="312420"/>
                <wp:effectExtent l="0" t="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7146DF" w:rsidRDefault="00077C8D">
                            <w:pPr>
                              <w:pStyle w:val="af9"/>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发布</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3CA86" id="Text Box 22" o:spid="_x0000_s1031" type="#_x0000_t202" style="position:absolute;left:0;text-align:left;margin-left:3.75pt;margin-top:444.25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" stroked="f">
                <v:textbox inset="0,0,0,0">
                  <w:txbxContent>
                    <w:p w:rsidR="007146DF" w:rsidRDefault="00077C8D">
                      <w:pPr>
                        <w:pStyle w:val="afd"/>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发布</w:t>
                      </w:r>
                    </w:p>
                  </w:txbxContent>
                </v:textbox>
                <w10:wrap anchorx="margin" anchory="margin"/>
                <w10:anchorlock/>
              </v:shape>
            </w:pict>
          </mc:Fallback>
        </mc:AlternateContent>
      </w:r>
      <w:r w:rsidRPr="00843746">
        <w:rPr>
          <w:noProof/>
          <w:color w:val="000000" w:themeColor="text1"/>
        </w:rPr>
        <mc:AlternateContent>
          <mc:Choice Requires="wps">
            <w:drawing>
              <wp:anchor distT="0" distB="0" distL="114300" distR="114300" simplePos="0" relativeHeight="251663360" behindDoc="0" locked="1" layoutInCell="1" allowOverlap="1" wp14:anchorId="47B8DC9C" wp14:editId="19F42B89">
                <wp:simplePos x="0" y="0"/>
                <wp:positionH relativeFrom="margin">
                  <wp:posOffset>-33020</wp:posOffset>
                </wp:positionH>
                <wp:positionV relativeFrom="margin">
                  <wp:posOffset>8960485</wp:posOffset>
                </wp:positionV>
                <wp:extent cx="6120130" cy="363220"/>
                <wp:effectExtent l="0" t="0" r="0" b="0"/>
                <wp:wrapNone/>
                <wp:docPr id="1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7146DF" w:rsidRDefault="00077C8D">
                            <w:pPr>
                              <w:pStyle w:val="af8"/>
                            </w:pPr>
                            <w:r>
                              <w:rPr>
                                <w:rFonts w:hint="eastAsia"/>
                                <w:spacing w:val="60"/>
                                <w:sz w:val="44"/>
                                <w:szCs w:val="44"/>
                              </w:rPr>
                              <w:t>中华人民共和国卫生部</w:t>
                            </w:r>
                            <w:r>
                              <w:rPr>
                                <w:rStyle w:val="af7"/>
                                <w:rFonts w:hint="eastAsia"/>
                              </w:rPr>
                              <w:t xml:space="preserve">   </w:t>
                            </w:r>
                            <w:r>
                              <w:rPr>
                                <w:rFonts w:hint="eastAsia"/>
                              </w:rPr>
                              <w:t>发布</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B8DC9C" id="fmFrame7" o:spid="_x0000_s1032" type="#_x0000_t202" style="position:absolute;left:0;text-align:left;margin-left:-2.6pt;margin-top:705.55pt;width:481.9pt;height:2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" stroked="f">
                <v:textbox inset="0,0,0,0">
                  <w:txbxContent>
                    <w:p w:rsidR="007146DF" w:rsidRDefault="00077C8D">
                      <w:pPr>
                        <w:pStyle w:val="afc"/>
                      </w:pPr>
                      <w:r>
                        <w:rPr>
                          <w:rFonts w:hint="eastAsia"/>
                          <w:spacing w:val="60"/>
                          <w:sz w:val="44"/>
                          <w:szCs w:val="44"/>
                        </w:rPr>
                        <w:t>中华人民共和国卫生部</w:t>
                      </w:r>
                      <w:r>
                        <w:rPr>
                          <w:rStyle w:val="afb"/>
                          <w:rFonts w:hint="eastAsia"/>
                        </w:rPr>
                        <w:t xml:space="preserve">   </w:t>
                      </w:r>
                      <w:r>
                        <w:rPr>
                          <w:rFonts w:hint="eastAsia"/>
                        </w:rPr>
                        <w:t>发布</w:t>
                      </w:r>
                    </w:p>
                  </w:txbxContent>
                </v:textbox>
                <w10:wrap anchorx="margin" anchory="margin"/>
                <w10:anchorlock/>
              </v:shape>
            </w:pict>
          </mc:Fallback>
        </mc:AlternateContent>
      </w:r>
      <w:r w:rsidRPr="00843746">
        <w:rPr>
          <w:noProof/>
          <w:color w:val="000000" w:themeColor="text1"/>
        </w:rPr>
        <mc:AlternateContent>
          <mc:Choice Requires="wps">
            <w:drawing>
              <wp:anchor distT="0" distB="0" distL="114300" distR="114300" simplePos="0" relativeHeight="251661312" behindDoc="0" locked="1" layoutInCell="1" allowOverlap="1" wp14:anchorId="4736D899" wp14:editId="1E203768">
                <wp:simplePos x="0" y="0"/>
                <wp:positionH relativeFrom="margin">
                  <wp:posOffset>4100830</wp:posOffset>
                </wp:positionH>
                <wp:positionV relativeFrom="margin">
                  <wp:posOffset>8563610</wp:posOffset>
                </wp:positionV>
                <wp:extent cx="2019300" cy="312420"/>
                <wp:effectExtent l="0" t="0" r="0" b="0"/>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7146DF" w:rsidRDefault="00077C8D">
                            <w:pPr>
                              <w:pStyle w:val="afe"/>
                            </w:pPr>
                            <w:r>
                              <w:rPr>
                                <w:rFonts w:hint="eastAsia"/>
                              </w:rPr>
                              <w:t>2010-06-01</w:t>
                            </w:r>
                            <w:r>
                              <w:rPr>
                                <w:rFonts w:hint="eastAsia"/>
                              </w:rPr>
                              <w:t>实施</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36D899" id="fmFrame6" o:spid="_x0000_s1033" type="#_x0000_t202" style="position:absolute;left:0;text-align:left;margin-left:322.9pt;margin-top:674.3pt;width:159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1IfIcfwBAADkAwAADgAAAAAAAAAA&#10;AAAAAAAuAgAAZHJzL2Uyb0RvYy54bWxQSwECLQAUAAYACAAAACEASVftbuEAAAANAQAADwAAAAAA&#10;AAAAAAAAAABWBAAAZHJzL2Rvd25yZXYueG1sUEsFBgAAAAAEAAQA8wAAAGQFAAAAAA==&#10;" stroked="f">
                <v:textbox inset="0,0,0,0">
                  <w:txbxContent>
                    <w:p w:rsidR="007146DF" w:rsidRDefault="00077C8D">
                      <w:pPr>
                        <w:pStyle w:val="aff2"/>
                      </w:pPr>
                      <w:r>
                        <w:rPr>
                          <w:rFonts w:hint="eastAsia"/>
                        </w:rPr>
                        <w:t>2010-06-01</w:t>
                      </w:r>
                      <w:r>
                        <w:rPr>
                          <w:rFonts w:hint="eastAsia"/>
                        </w:rPr>
                        <w:t>实施</w:t>
                      </w:r>
                    </w:p>
                  </w:txbxContent>
                </v:textbox>
                <w10:wrap anchorx="margin" anchory="margin"/>
                <w10:anchorlock/>
              </v:shape>
            </w:pict>
          </mc:Fallback>
        </mc:AlternateContent>
      </w:r>
      <w:r w:rsidRPr="00843746">
        <w:rPr>
          <w:noProof/>
          <w:color w:val="000000" w:themeColor="text1"/>
        </w:rPr>
        <mc:AlternateContent>
          <mc:Choice Requires="wps">
            <w:drawing>
              <wp:anchor distT="0" distB="0" distL="114300" distR="114300" simplePos="0" relativeHeight="251660288" behindDoc="0" locked="1" layoutInCell="1" allowOverlap="1" wp14:anchorId="54FA51BE" wp14:editId="221ED25F">
                <wp:simplePos x="0" y="0"/>
                <wp:positionH relativeFrom="margin">
                  <wp:posOffset>0</wp:posOffset>
                </wp:positionH>
                <wp:positionV relativeFrom="margin">
                  <wp:posOffset>8563610</wp:posOffset>
                </wp:positionV>
                <wp:extent cx="2019300" cy="312420"/>
                <wp:effectExtent l="0" t="0" r="0" b="0"/>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7146DF" w:rsidRDefault="00077C8D">
                            <w:pPr>
                              <w:pStyle w:val="af9"/>
                            </w:pPr>
                            <w:r>
                              <w:rPr>
                                <w:rFonts w:ascii="黑体" w:hint="eastAsia"/>
                              </w:rPr>
                              <w:t>2010</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FA51BE" id="fmFrame5" o:spid="_x0000_s1034" type="#_x0000_t202" style="position:absolute;left:0;text-align:left;margin-left:0;margin-top:674.3pt;width:159pt;height:24.6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" stroked="f">
                <v:textbox inset="0,0,0,0">
                  <w:txbxContent>
                    <w:p w:rsidR="007146DF" w:rsidRDefault="00077C8D">
                      <w:pPr>
                        <w:pStyle w:val="afd"/>
                      </w:pPr>
                      <w:r>
                        <w:rPr>
                          <w:rFonts w:ascii="黑体" w:hint="eastAsia"/>
                        </w:rPr>
                        <w:t>2010</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sidRPr="00843746">
        <w:rPr>
          <w:noProof/>
          <w:color w:val="000000" w:themeColor="text1"/>
        </w:rPr>
        <mc:AlternateContent>
          <mc:Choice Requires="wps">
            <w:drawing>
              <wp:anchor distT="0" distB="0" distL="114300" distR="114300" simplePos="0" relativeHeight="251659264" behindDoc="0" locked="1" layoutInCell="1" allowOverlap="1" wp14:anchorId="13795304" wp14:editId="30728563">
                <wp:simplePos x="0" y="0"/>
                <wp:positionH relativeFrom="margin">
                  <wp:posOffset>-68580</wp:posOffset>
                </wp:positionH>
                <wp:positionV relativeFrom="margin">
                  <wp:posOffset>1440180</wp:posOffset>
                </wp:positionV>
                <wp:extent cx="5867400" cy="2377440"/>
                <wp:effectExtent l="0" t="0" r="0" b="3810"/>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377440"/>
                        </a:xfrm>
                        <a:prstGeom prst="rect">
                          <a:avLst/>
                        </a:prstGeom>
                        <a:solidFill>
                          <a:srgbClr val="FFFFFF"/>
                        </a:solidFill>
                        <a:ln>
                          <a:noFill/>
                        </a:ln>
                      </wps:spPr>
                      <wps:txbx>
                        <w:txbxContent>
                          <w:p w:rsidR="007146DF" w:rsidRDefault="00077C8D">
                            <w:pPr>
                              <w:pStyle w:val="afb"/>
                            </w:pPr>
                            <w:r>
                              <w:rPr>
                                <w:rFonts w:hint="eastAsia"/>
                              </w:rPr>
                              <w:t>食品安全国家标准</w:t>
                            </w:r>
                          </w:p>
                          <w:p w:rsidR="007146DF" w:rsidRDefault="00077C8D">
                            <w:pPr>
                              <w:pStyle w:val="afb"/>
                            </w:pPr>
                            <w:r>
                              <w:rPr>
                                <w:rFonts w:hint="eastAsia"/>
                              </w:rPr>
                              <w:t>畜禽屠宰检验规程  鸡</w:t>
                            </w:r>
                          </w:p>
                          <w:p w:rsidR="007146DF" w:rsidRDefault="00077C8D">
                            <w:pPr>
                              <w:pStyle w:val="afb"/>
                              <w:spacing w:line="240" w:lineRule="auto"/>
                              <w:rPr>
                                <w:sz w:val="32"/>
                                <w:szCs w:val="32"/>
                              </w:rPr>
                            </w:pPr>
                            <w:r>
                              <w:rPr>
                                <w:rFonts w:hint="eastAsia"/>
                                <w:sz w:val="32"/>
                                <w:szCs w:val="32"/>
                              </w:rPr>
                              <w:t>（征求意见稿）</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795304" id="fmFrame4" o:spid="_x0000_s1035" type="#_x0000_t202" style="position:absolute;left:0;text-align:left;margin-left:-5.4pt;margin-top:113.4pt;width:462pt;height:187.2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" stroked="f">
                <v:textbox inset="0,0,0,0">
                  <w:txbxContent>
                    <w:p w:rsidR="007146DF" w:rsidRDefault="00077C8D">
                      <w:pPr>
                        <w:pStyle w:val="aff"/>
                      </w:pPr>
                      <w:r>
                        <w:rPr>
                          <w:rFonts w:hint="eastAsia"/>
                        </w:rPr>
                        <w:t>食品安全国家标准</w:t>
                      </w:r>
                    </w:p>
                    <w:p w:rsidR="007146DF" w:rsidRDefault="00077C8D">
                      <w:pPr>
                        <w:pStyle w:val="aff"/>
                      </w:pPr>
                      <w:r>
                        <w:rPr>
                          <w:rFonts w:hint="eastAsia"/>
                        </w:rPr>
                        <w:t>畜禽屠宰检验规程  鸡</w:t>
                      </w:r>
                    </w:p>
                    <w:p w:rsidR="007146DF" w:rsidRDefault="00077C8D">
                      <w:pPr>
                        <w:pStyle w:val="aff"/>
                        <w:spacing w:line="240" w:lineRule="auto"/>
                        <w:rPr>
                          <w:sz w:val="32"/>
                          <w:szCs w:val="32"/>
                        </w:rPr>
                      </w:pPr>
                      <w:r>
                        <w:rPr>
                          <w:rFonts w:hint="eastAsia"/>
                          <w:sz w:val="32"/>
                          <w:szCs w:val="32"/>
                        </w:rPr>
                        <w:t>（征求意见稿）</w:t>
                      </w:r>
                    </w:p>
                  </w:txbxContent>
                </v:textbox>
                <w10:wrap anchorx="margin" anchory="margin"/>
                <w10:anchorlock/>
              </v:shape>
            </w:pict>
          </mc:Fallback>
        </mc:AlternateContent>
      </w:r>
    </w:p>
    <w:p w:rsidR="007146DF" w:rsidRPr="00843746" w:rsidRDefault="00077C8D">
      <w:pPr>
        <w:widowControl/>
        <w:jc w:val="left"/>
        <w:rPr>
          <w:rFonts w:ascii="Times New Roman" w:eastAsia="黑体" w:hAnsi="Times New Roman"/>
          <w:color w:val="000000" w:themeColor="text1"/>
          <w:kern w:val="0"/>
          <w:sz w:val="32"/>
          <w:szCs w:val="20"/>
        </w:rPr>
      </w:pPr>
      <w:bookmarkStart w:id="1" w:name="SectionMark4"/>
      <w:bookmarkEnd w:id="0"/>
      <w:r w:rsidRPr="00843746">
        <w:rPr>
          <w:rFonts w:ascii="Times New Roman" w:eastAsia="黑体" w:hAnsi="Times New Roman"/>
          <w:color w:val="000000" w:themeColor="text1"/>
          <w:kern w:val="0"/>
          <w:sz w:val="32"/>
          <w:szCs w:val="20"/>
        </w:rPr>
        <w:lastRenderedPageBreak/>
        <w:br w:type="page"/>
      </w:r>
    </w:p>
    <w:p w:rsidR="007146DF" w:rsidRPr="00843746" w:rsidRDefault="007146DF">
      <w:pPr>
        <w:pStyle w:val="a"/>
        <w:rPr>
          <w:color w:val="000000" w:themeColor="text1"/>
        </w:rPr>
        <w:sectPr w:rsidR="007146DF" w:rsidRPr="00843746">
          <w:footerReference w:type="default" r:id="rId15"/>
          <w:type w:val="continuous"/>
          <w:pgSz w:w="11907" w:h="16839"/>
          <w:pgMar w:top="1418" w:right="1134" w:bottom="1134" w:left="1418" w:header="1418" w:footer="851" w:gutter="0"/>
          <w:cols w:space="425"/>
          <w:docGrid w:type="lines" w:linePitch="312"/>
        </w:sectPr>
      </w:pPr>
    </w:p>
    <w:p w:rsidR="007146DF" w:rsidRPr="00843746" w:rsidRDefault="00077C8D">
      <w:pPr>
        <w:pStyle w:val="a"/>
        <w:rPr>
          <w:color w:val="000000" w:themeColor="text1"/>
          <w:highlight w:val="yellow"/>
        </w:rPr>
      </w:pPr>
      <w:r w:rsidRPr="00843746">
        <w:rPr>
          <w:rFonts w:hint="eastAsia"/>
          <w:color w:val="000000" w:themeColor="text1"/>
        </w:rPr>
        <w:lastRenderedPageBreak/>
        <w:t>前    言</w:t>
      </w:r>
    </w:p>
    <w:p w:rsidR="007146DF" w:rsidRPr="00843746" w:rsidRDefault="00077C8D">
      <w:pPr>
        <w:pStyle w:val="af6"/>
        <w:spacing w:line="320" w:lineRule="exact"/>
        <w:ind w:firstLine="420"/>
        <w:rPr>
          <w:rFonts w:ascii="Times New Roman" w:hAnsi="宋体"/>
          <w:color w:val="000000" w:themeColor="text1"/>
          <w:szCs w:val="21"/>
        </w:rPr>
      </w:pPr>
      <w:r w:rsidRPr="00843746">
        <w:rPr>
          <w:rFonts w:ascii="Times New Roman" w:hAnsi="宋体" w:hint="eastAsia"/>
          <w:color w:val="000000" w:themeColor="text1"/>
          <w:szCs w:val="21"/>
        </w:rPr>
        <w:t>本标准为首次制定。</w:t>
      </w:r>
    </w:p>
    <w:p w:rsidR="007146DF" w:rsidRPr="00843746" w:rsidRDefault="00077C8D">
      <w:pPr>
        <w:pStyle w:val="af6"/>
        <w:spacing w:line="320" w:lineRule="exact"/>
        <w:ind w:firstLine="420"/>
        <w:rPr>
          <w:rFonts w:ascii="Times New Roman" w:hAnsi="宋体"/>
          <w:color w:val="000000" w:themeColor="text1"/>
          <w:szCs w:val="21"/>
        </w:rPr>
      </w:pPr>
      <w:r w:rsidRPr="00843746">
        <w:rPr>
          <w:rFonts w:ascii="Times New Roman" w:hAnsi="宋体" w:hint="eastAsia"/>
          <w:color w:val="000000" w:themeColor="text1"/>
          <w:szCs w:val="21"/>
        </w:rPr>
        <w:t>本标准不涉及鸡的传染病和寄生虫病的检验及处理。</w:t>
      </w:r>
    </w:p>
    <w:p w:rsidR="007146DF" w:rsidRPr="00843746" w:rsidRDefault="00077C8D">
      <w:pPr>
        <w:widowControl/>
        <w:jc w:val="left"/>
        <w:rPr>
          <w:rFonts w:ascii="Times New Roman" w:eastAsia="黑体" w:hAnsi="Times New Roman"/>
          <w:color w:val="000000" w:themeColor="text1"/>
          <w:kern w:val="0"/>
          <w:sz w:val="32"/>
          <w:szCs w:val="20"/>
        </w:rPr>
      </w:pPr>
      <w:r w:rsidRPr="00843746">
        <w:rPr>
          <w:rFonts w:ascii="Times New Roman"/>
          <w:color w:val="000000" w:themeColor="text1"/>
        </w:rPr>
        <w:br w:type="page"/>
      </w:r>
    </w:p>
    <w:p w:rsidR="007146DF" w:rsidRPr="00843746" w:rsidRDefault="007146DF">
      <w:pPr>
        <w:pStyle w:val="afd"/>
        <w:spacing w:before="851" w:after="0" w:line="240" w:lineRule="auto"/>
        <w:rPr>
          <w:rFonts w:ascii="Times New Roman"/>
          <w:color w:val="000000" w:themeColor="text1"/>
        </w:rPr>
        <w:sectPr w:rsidR="007146DF" w:rsidRPr="00843746">
          <w:footerReference w:type="default" r:id="rId16"/>
          <w:type w:val="continuous"/>
          <w:pgSz w:w="11907" w:h="16839"/>
          <w:pgMar w:top="1418" w:right="1134" w:bottom="1134" w:left="1418" w:header="1418" w:footer="851" w:gutter="0"/>
          <w:pgNumType w:fmt="upperRoman" w:start="1"/>
          <w:cols w:space="425"/>
          <w:docGrid w:type="lines" w:linePitch="312"/>
        </w:sectPr>
      </w:pPr>
    </w:p>
    <w:p w:rsidR="007146DF" w:rsidRPr="00843746" w:rsidRDefault="00077C8D" w:rsidP="004C1F74">
      <w:pPr>
        <w:pStyle w:val="afd"/>
        <w:spacing w:before="0" w:after="0" w:line="240" w:lineRule="auto"/>
        <w:rPr>
          <w:rFonts w:ascii="Times New Roman"/>
          <w:color w:val="000000" w:themeColor="text1"/>
        </w:rPr>
      </w:pPr>
      <w:r w:rsidRPr="00843746">
        <w:rPr>
          <w:rFonts w:ascii="Times New Roman"/>
          <w:color w:val="000000" w:themeColor="text1"/>
        </w:rPr>
        <w:lastRenderedPageBreak/>
        <w:t>食品安全国家标准</w:t>
      </w:r>
    </w:p>
    <w:p w:rsidR="007146DF" w:rsidRPr="00843746" w:rsidRDefault="00077C8D">
      <w:pPr>
        <w:pStyle w:val="af6"/>
        <w:ind w:firstLineChars="0" w:firstLine="0"/>
        <w:jc w:val="center"/>
        <w:rPr>
          <w:rFonts w:ascii="Times New Roman"/>
          <w:color w:val="000000" w:themeColor="text1"/>
        </w:rPr>
      </w:pPr>
      <w:r w:rsidRPr="00843746">
        <w:rPr>
          <w:rFonts w:ascii="Times New Roman" w:eastAsia="黑体"/>
          <w:color w:val="000000" w:themeColor="text1"/>
          <w:sz w:val="32"/>
        </w:rPr>
        <w:t>畜禽屠宰检验规程</w:t>
      </w:r>
      <w:r w:rsidRPr="00843746">
        <w:rPr>
          <w:rFonts w:ascii="Times New Roman" w:eastAsia="黑体" w:hint="eastAsia"/>
          <w:color w:val="000000" w:themeColor="text1"/>
          <w:sz w:val="32"/>
        </w:rPr>
        <w:t xml:space="preserve"> </w:t>
      </w:r>
      <w:r w:rsidRPr="00843746">
        <w:rPr>
          <w:rFonts w:ascii="Times New Roman" w:eastAsia="黑体"/>
          <w:color w:val="000000" w:themeColor="text1"/>
          <w:sz w:val="32"/>
        </w:rPr>
        <w:t xml:space="preserve"> </w:t>
      </w:r>
      <w:r w:rsidRPr="00843746">
        <w:rPr>
          <w:rFonts w:ascii="Times New Roman" w:eastAsia="黑体" w:hint="eastAsia"/>
          <w:color w:val="000000" w:themeColor="text1"/>
          <w:sz w:val="32"/>
        </w:rPr>
        <w:t>鸡</w:t>
      </w:r>
    </w:p>
    <w:bookmarkEnd w:id="1"/>
    <w:p w:rsidR="007146DF" w:rsidRPr="00843746" w:rsidRDefault="00077C8D">
      <w:pPr>
        <w:pStyle w:val="a0"/>
        <w:spacing w:before="156" w:after="156"/>
        <w:rPr>
          <w:color w:val="000000" w:themeColor="text1"/>
        </w:rPr>
      </w:pPr>
      <w:r w:rsidRPr="00843746">
        <w:rPr>
          <w:color w:val="000000" w:themeColor="text1"/>
        </w:rPr>
        <w:t>范围</w:t>
      </w:r>
    </w:p>
    <w:p w:rsidR="007146DF" w:rsidRPr="00843746" w:rsidRDefault="00077C8D">
      <w:pPr>
        <w:pStyle w:val="af6"/>
        <w:spacing w:line="320" w:lineRule="exact"/>
        <w:ind w:firstLineChars="191" w:firstLine="401"/>
        <w:rPr>
          <w:rFonts w:ascii="Times New Roman"/>
          <w:color w:val="000000" w:themeColor="text1"/>
        </w:rPr>
      </w:pPr>
      <w:r w:rsidRPr="00843746">
        <w:rPr>
          <w:rFonts w:ascii="Times New Roman"/>
          <w:color w:val="000000" w:themeColor="text1"/>
        </w:rPr>
        <w:t>本标准规定了</w:t>
      </w:r>
      <w:r w:rsidRPr="00843746">
        <w:rPr>
          <w:rFonts w:ascii="Times New Roman" w:hint="eastAsia"/>
          <w:color w:val="000000" w:themeColor="text1"/>
        </w:rPr>
        <w:t>鸡</w:t>
      </w:r>
      <w:r w:rsidRPr="00843746">
        <w:rPr>
          <w:rFonts w:hint="eastAsia"/>
          <w:color w:val="000000" w:themeColor="text1"/>
        </w:rPr>
        <w:t>屠宰加工过程中肉品品质检验的程序、方法及处理。</w:t>
      </w:r>
    </w:p>
    <w:p w:rsidR="007146DF" w:rsidRPr="00843746" w:rsidRDefault="00077C8D">
      <w:pPr>
        <w:pStyle w:val="af6"/>
        <w:spacing w:line="360" w:lineRule="auto"/>
        <w:ind w:firstLine="420"/>
        <w:rPr>
          <w:rFonts w:ascii="Times New Roman"/>
          <w:color w:val="000000" w:themeColor="text1"/>
        </w:rPr>
      </w:pPr>
      <w:r w:rsidRPr="00843746">
        <w:rPr>
          <w:rFonts w:ascii="Times New Roman"/>
          <w:color w:val="000000" w:themeColor="text1"/>
        </w:rPr>
        <w:t>本标准适用于</w:t>
      </w:r>
      <w:r w:rsidRPr="00843746">
        <w:rPr>
          <w:rFonts w:ascii="Times New Roman" w:hint="eastAsia"/>
          <w:color w:val="000000" w:themeColor="text1"/>
        </w:rPr>
        <w:t>鸡</w:t>
      </w:r>
      <w:r w:rsidRPr="00843746">
        <w:rPr>
          <w:rFonts w:ascii="Times New Roman"/>
          <w:color w:val="000000" w:themeColor="text1"/>
        </w:rPr>
        <w:t>屠宰</w:t>
      </w:r>
      <w:r w:rsidRPr="00843746">
        <w:rPr>
          <w:rFonts w:ascii="Times New Roman" w:hint="eastAsia"/>
          <w:color w:val="000000" w:themeColor="text1"/>
        </w:rPr>
        <w:t>企业</w:t>
      </w:r>
      <w:r w:rsidRPr="00843746">
        <w:rPr>
          <w:rFonts w:ascii="Times New Roman"/>
          <w:color w:val="000000" w:themeColor="text1"/>
        </w:rPr>
        <w:t>。</w:t>
      </w:r>
    </w:p>
    <w:p w:rsidR="007146DF" w:rsidRPr="00843746" w:rsidRDefault="00077C8D">
      <w:pPr>
        <w:pStyle w:val="a0"/>
        <w:spacing w:before="156" w:after="156"/>
        <w:rPr>
          <w:color w:val="000000" w:themeColor="text1"/>
        </w:rPr>
      </w:pPr>
      <w:r w:rsidRPr="00843746">
        <w:rPr>
          <w:color w:val="000000" w:themeColor="text1"/>
        </w:rPr>
        <w:t>术语和定义</w:t>
      </w:r>
    </w:p>
    <w:p w:rsidR="007146DF" w:rsidRPr="00843746" w:rsidRDefault="00077C8D">
      <w:pPr>
        <w:pStyle w:val="a1"/>
        <w:adjustRightInd w:val="0"/>
        <w:snapToGrid w:val="0"/>
        <w:spacing w:line="360" w:lineRule="auto"/>
        <w:ind w:left="0"/>
        <w:rPr>
          <w:color w:val="000000" w:themeColor="text1"/>
        </w:rPr>
      </w:pPr>
      <w:r w:rsidRPr="00843746">
        <w:rPr>
          <w:rFonts w:hint="eastAsia"/>
          <w:color w:val="000000" w:themeColor="text1"/>
        </w:rPr>
        <w:t>鸡</w:t>
      </w:r>
      <w:r w:rsidRPr="00843746">
        <w:rPr>
          <w:color w:val="000000" w:themeColor="text1"/>
        </w:rPr>
        <w:t>产品</w:t>
      </w:r>
    </w:p>
    <w:p w:rsidR="007146DF" w:rsidRPr="00843746" w:rsidRDefault="00CE590F">
      <w:pPr>
        <w:pStyle w:val="af6"/>
        <w:spacing w:line="320" w:lineRule="exact"/>
        <w:ind w:firstLineChars="191" w:firstLine="401"/>
        <w:rPr>
          <w:rFonts w:ascii="Times New Roman"/>
          <w:color w:val="000000" w:themeColor="text1"/>
        </w:rPr>
      </w:pPr>
      <w:r w:rsidRPr="00843746">
        <w:rPr>
          <w:rFonts w:ascii="Times New Roman"/>
          <w:color w:val="000000" w:themeColor="text1"/>
        </w:rPr>
        <w:t>鸡屠宰后的胴体</w:t>
      </w:r>
      <w:r w:rsidRPr="00843746">
        <w:rPr>
          <w:rFonts w:ascii="Times New Roman" w:hint="eastAsia"/>
          <w:color w:val="000000" w:themeColor="text1"/>
        </w:rPr>
        <w:t>、</w:t>
      </w:r>
      <w:r w:rsidRPr="00843746">
        <w:rPr>
          <w:rFonts w:ascii="Times New Roman"/>
          <w:color w:val="000000" w:themeColor="text1"/>
        </w:rPr>
        <w:t>头</w:t>
      </w:r>
      <w:r w:rsidRPr="00843746">
        <w:rPr>
          <w:rFonts w:ascii="Times New Roman" w:hint="eastAsia"/>
          <w:color w:val="000000" w:themeColor="text1"/>
        </w:rPr>
        <w:t>、</w:t>
      </w:r>
      <w:r w:rsidRPr="00843746">
        <w:rPr>
          <w:rFonts w:ascii="Times New Roman"/>
          <w:color w:val="000000" w:themeColor="text1"/>
        </w:rPr>
        <w:t>爪和内脏</w:t>
      </w:r>
      <w:r w:rsidR="00077C8D" w:rsidRPr="00843746">
        <w:rPr>
          <w:rFonts w:ascii="Times New Roman"/>
          <w:color w:val="000000" w:themeColor="text1"/>
        </w:rPr>
        <w:t>。</w:t>
      </w:r>
    </w:p>
    <w:p w:rsidR="007146DF" w:rsidRPr="00843746" w:rsidRDefault="00077C8D">
      <w:pPr>
        <w:pStyle w:val="a1"/>
        <w:adjustRightInd w:val="0"/>
        <w:snapToGrid w:val="0"/>
        <w:spacing w:line="360" w:lineRule="auto"/>
        <w:ind w:left="0"/>
        <w:rPr>
          <w:color w:val="000000" w:themeColor="text1"/>
        </w:rPr>
      </w:pPr>
      <w:r w:rsidRPr="00843746">
        <w:rPr>
          <w:color w:val="000000" w:themeColor="text1"/>
        </w:rPr>
        <w:t>品质</w:t>
      </w:r>
    </w:p>
    <w:p w:rsidR="007146DF" w:rsidRPr="00843746" w:rsidRDefault="00077C8D">
      <w:pPr>
        <w:pStyle w:val="af6"/>
        <w:adjustRightInd w:val="0"/>
        <w:snapToGrid w:val="0"/>
        <w:spacing w:line="360" w:lineRule="auto"/>
        <w:ind w:firstLineChars="191" w:firstLine="401"/>
        <w:rPr>
          <w:rFonts w:ascii="Times New Roman"/>
          <w:color w:val="000000" w:themeColor="text1"/>
        </w:rPr>
      </w:pPr>
      <w:proofErr w:type="gramStart"/>
      <w:r w:rsidRPr="00843746">
        <w:rPr>
          <w:rFonts w:ascii="Times New Roman" w:hint="eastAsia"/>
          <w:color w:val="000000" w:themeColor="text1"/>
        </w:rPr>
        <w:t>鸡</w:t>
      </w:r>
      <w:r w:rsidRPr="00843746">
        <w:rPr>
          <w:rFonts w:ascii="Times New Roman"/>
          <w:color w:val="000000" w:themeColor="text1"/>
        </w:rPr>
        <w:t>产品</w:t>
      </w:r>
      <w:proofErr w:type="gramEnd"/>
      <w:r w:rsidRPr="00843746">
        <w:rPr>
          <w:rFonts w:ascii="Times New Roman"/>
          <w:color w:val="000000" w:themeColor="text1"/>
        </w:rPr>
        <w:t>的卫生、质量和感官性状。</w:t>
      </w:r>
    </w:p>
    <w:p w:rsidR="007146DF" w:rsidRPr="00843746" w:rsidRDefault="00077C8D">
      <w:pPr>
        <w:pStyle w:val="a1"/>
        <w:adjustRightInd w:val="0"/>
        <w:snapToGrid w:val="0"/>
        <w:spacing w:line="360" w:lineRule="auto"/>
        <w:ind w:left="0"/>
        <w:rPr>
          <w:color w:val="000000" w:themeColor="text1"/>
        </w:rPr>
      </w:pPr>
      <w:r w:rsidRPr="00843746">
        <w:rPr>
          <w:color w:val="000000" w:themeColor="text1"/>
        </w:rPr>
        <w:t>品质异常肉</w:t>
      </w:r>
    </w:p>
    <w:p w:rsidR="007146DF" w:rsidRPr="00843746" w:rsidRDefault="00077C8D">
      <w:pPr>
        <w:pStyle w:val="af6"/>
        <w:adjustRightInd w:val="0"/>
        <w:snapToGrid w:val="0"/>
        <w:spacing w:line="360" w:lineRule="auto"/>
        <w:ind w:firstLine="420"/>
        <w:rPr>
          <w:rFonts w:ascii="Times New Roman"/>
          <w:color w:val="000000" w:themeColor="text1"/>
        </w:rPr>
      </w:pPr>
      <w:r w:rsidRPr="00843746">
        <w:rPr>
          <w:rFonts w:ascii="Times New Roman"/>
          <w:color w:val="000000" w:themeColor="text1"/>
        </w:rPr>
        <w:t>存在色泽、气味、感官异常的</w:t>
      </w:r>
      <w:r w:rsidRPr="00843746">
        <w:rPr>
          <w:rFonts w:ascii="Times New Roman" w:hint="eastAsia"/>
          <w:color w:val="000000" w:themeColor="text1"/>
        </w:rPr>
        <w:t>鸡</w:t>
      </w:r>
      <w:r w:rsidRPr="00843746">
        <w:rPr>
          <w:rFonts w:ascii="Times New Roman"/>
          <w:color w:val="000000" w:themeColor="text1"/>
        </w:rPr>
        <w:t>产品。</w:t>
      </w:r>
    </w:p>
    <w:p w:rsidR="007146DF" w:rsidRPr="00843746" w:rsidRDefault="00077C8D">
      <w:pPr>
        <w:pStyle w:val="a0"/>
        <w:spacing w:before="156" w:after="156"/>
        <w:rPr>
          <w:color w:val="000000" w:themeColor="text1"/>
        </w:rPr>
      </w:pPr>
      <w:r w:rsidRPr="00843746">
        <w:rPr>
          <w:rFonts w:hint="eastAsia"/>
          <w:color w:val="000000" w:themeColor="text1"/>
        </w:rPr>
        <w:t>肉</w:t>
      </w:r>
      <w:r w:rsidRPr="00843746">
        <w:rPr>
          <w:color w:val="000000" w:themeColor="text1"/>
        </w:rPr>
        <w:t>品品质检验</w:t>
      </w:r>
      <w:r w:rsidRPr="00843746">
        <w:rPr>
          <w:rFonts w:hint="eastAsia"/>
          <w:color w:val="000000" w:themeColor="text1"/>
        </w:rPr>
        <w:t>内容</w:t>
      </w:r>
    </w:p>
    <w:p w:rsidR="007146DF" w:rsidRPr="00843746" w:rsidRDefault="00077C8D">
      <w:pPr>
        <w:pStyle w:val="a1"/>
        <w:spacing w:line="320" w:lineRule="exact"/>
        <w:ind w:left="0"/>
        <w:rPr>
          <w:rFonts w:ascii="宋体" w:eastAsia="宋体" w:hAnsi="宋体"/>
          <w:color w:val="000000" w:themeColor="text1"/>
        </w:rPr>
      </w:pPr>
      <w:r w:rsidRPr="00843746">
        <w:rPr>
          <w:rFonts w:ascii="宋体" w:eastAsia="宋体" w:hAnsi="宋体" w:hint="eastAsia"/>
          <w:color w:val="000000" w:themeColor="text1"/>
        </w:rPr>
        <w:t>活鸡的健康状况。</w:t>
      </w:r>
    </w:p>
    <w:p w:rsidR="007146DF" w:rsidRPr="00843746" w:rsidRDefault="00077C8D">
      <w:pPr>
        <w:pStyle w:val="a1"/>
        <w:spacing w:line="320" w:lineRule="exact"/>
        <w:ind w:left="0"/>
        <w:rPr>
          <w:rFonts w:ascii="宋体" w:eastAsia="宋体" w:hAnsi="宋体"/>
          <w:color w:val="000000" w:themeColor="text1"/>
        </w:rPr>
      </w:pPr>
      <w:r w:rsidRPr="00843746">
        <w:rPr>
          <w:rFonts w:ascii="宋体" w:eastAsia="宋体" w:hAnsi="宋体" w:hint="eastAsia"/>
          <w:color w:val="000000" w:themeColor="text1"/>
        </w:rPr>
        <w:t>传染性疫病和寄生虫病以外疾病的检验及处理。</w:t>
      </w:r>
    </w:p>
    <w:p w:rsidR="007146DF" w:rsidRPr="00843746" w:rsidRDefault="00077C8D">
      <w:pPr>
        <w:pStyle w:val="a1"/>
        <w:spacing w:line="320" w:lineRule="exact"/>
        <w:ind w:left="0"/>
        <w:rPr>
          <w:rFonts w:ascii="宋体" w:eastAsia="宋体" w:hAnsi="宋体"/>
          <w:color w:val="000000" w:themeColor="text1"/>
        </w:rPr>
      </w:pPr>
      <w:r w:rsidRPr="00843746">
        <w:rPr>
          <w:rFonts w:ascii="宋体" w:eastAsia="宋体" w:hAnsi="宋体" w:hint="eastAsia"/>
          <w:color w:val="000000" w:themeColor="text1"/>
        </w:rPr>
        <w:t>品质异常肉的检验及处理。</w:t>
      </w:r>
    </w:p>
    <w:p w:rsidR="007146DF" w:rsidRPr="00843746" w:rsidRDefault="00077C8D">
      <w:pPr>
        <w:pStyle w:val="a1"/>
        <w:spacing w:line="320" w:lineRule="exact"/>
        <w:ind w:left="0"/>
        <w:rPr>
          <w:rFonts w:ascii="宋体" w:eastAsia="宋体" w:hAnsi="宋体"/>
          <w:color w:val="000000" w:themeColor="text1"/>
        </w:rPr>
      </w:pPr>
      <w:r w:rsidRPr="00843746">
        <w:rPr>
          <w:rFonts w:ascii="宋体" w:eastAsia="宋体" w:hAnsi="宋体" w:hint="eastAsia"/>
          <w:color w:val="000000" w:themeColor="text1"/>
        </w:rPr>
        <w:t>病变组织的摘除与修割状况。</w:t>
      </w:r>
    </w:p>
    <w:p w:rsidR="007146DF" w:rsidRPr="00843746" w:rsidRDefault="00077C8D">
      <w:pPr>
        <w:pStyle w:val="a1"/>
        <w:spacing w:line="320" w:lineRule="exact"/>
        <w:ind w:left="0"/>
        <w:rPr>
          <w:rFonts w:ascii="宋体" w:eastAsia="宋体" w:hAnsi="宋体"/>
          <w:color w:val="000000" w:themeColor="text1"/>
        </w:rPr>
      </w:pPr>
      <w:r w:rsidRPr="00843746">
        <w:rPr>
          <w:rFonts w:ascii="宋体" w:eastAsia="宋体" w:hAnsi="宋体" w:hint="eastAsia"/>
          <w:color w:val="000000" w:themeColor="text1"/>
        </w:rPr>
        <w:t>产品卫生状况的检查及处理。</w:t>
      </w:r>
    </w:p>
    <w:p w:rsidR="007146DF" w:rsidRPr="00843746" w:rsidRDefault="00077C8D">
      <w:pPr>
        <w:pStyle w:val="a1"/>
        <w:spacing w:line="320" w:lineRule="exact"/>
        <w:ind w:left="0"/>
        <w:rPr>
          <w:rFonts w:ascii="宋体" w:eastAsia="宋体" w:hAnsi="宋体"/>
          <w:color w:val="000000" w:themeColor="text1"/>
        </w:rPr>
      </w:pPr>
      <w:r w:rsidRPr="00843746">
        <w:rPr>
          <w:rFonts w:ascii="宋体" w:eastAsia="宋体" w:hAnsi="宋体" w:hint="eastAsia"/>
          <w:color w:val="000000" w:themeColor="text1"/>
        </w:rPr>
        <w:t>根据</w:t>
      </w:r>
      <w:r w:rsidR="000B7412">
        <w:rPr>
          <w:rFonts w:ascii="宋体" w:eastAsia="宋体" w:hAnsi="宋体" w:hint="eastAsia"/>
          <w:color w:val="000000" w:themeColor="text1"/>
        </w:rPr>
        <w:t>国务院</w:t>
      </w:r>
      <w:bookmarkStart w:id="2" w:name="_GoBack"/>
      <w:r w:rsidR="000B7412">
        <w:rPr>
          <w:rFonts w:ascii="宋体" w:eastAsia="宋体" w:hAnsi="宋体" w:hint="eastAsia"/>
          <w:color w:val="000000" w:themeColor="text1"/>
        </w:rPr>
        <w:t>畜牧兽医</w:t>
      </w:r>
      <w:bookmarkEnd w:id="2"/>
      <w:r w:rsidR="000B7412">
        <w:rPr>
          <w:rFonts w:ascii="宋体" w:eastAsia="宋体" w:hAnsi="宋体" w:hint="eastAsia"/>
          <w:color w:val="000000" w:themeColor="text1"/>
        </w:rPr>
        <w:t>行政主管部门</w:t>
      </w:r>
      <w:r w:rsidRPr="00843746">
        <w:rPr>
          <w:rFonts w:ascii="宋体" w:eastAsia="宋体" w:hAnsi="宋体" w:hint="eastAsia"/>
          <w:color w:val="000000" w:themeColor="text1"/>
        </w:rPr>
        <w:t>开展的畜禽屠宰质量安全监测结果确定的卫生检验项目。</w:t>
      </w:r>
    </w:p>
    <w:p w:rsidR="007146DF" w:rsidRPr="00843746" w:rsidRDefault="00077C8D">
      <w:pPr>
        <w:pStyle w:val="a0"/>
        <w:spacing w:before="156" w:after="156"/>
        <w:rPr>
          <w:color w:val="000000" w:themeColor="text1"/>
        </w:rPr>
      </w:pPr>
      <w:r w:rsidRPr="00843746">
        <w:rPr>
          <w:color w:val="000000" w:themeColor="text1"/>
        </w:rPr>
        <w:t>检验岗位设置</w:t>
      </w:r>
      <w:r w:rsidRPr="00843746">
        <w:rPr>
          <w:rFonts w:hint="eastAsia"/>
          <w:color w:val="000000" w:themeColor="text1"/>
        </w:rPr>
        <w:t>及职责</w:t>
      </w:r>
    </w:p>
    <w:p w:rsidR="007146DF" w:rsidRPr="00843746" w:rsidRDefault="00077C8D">
      <w:pPr>
        <w:pStyle w:val="a1"/>
        <w:adjustRightInd w:val="0"/>
        <w:snapToGrid w:val="0"/>
        <w:spacing w:line="360" w:lineRule="auto"/>
        <w:ind w:left="0"/>
        <w:rPr>
          <w:color w:val="000000" w:themeColor="text1"/>
        </w:rPr>
      </w:pPr>
      <w:r w:rsidRPr="00843746">
        <w:rPr>
          <w:color w:val="000000" w:themeColor="text1"/>
        </w:rPr>
        <w:t>岗位设置</w:t>
      </w:r>
    </w:p>
    <w:p w:rsidR="007146DF" w:rsidRPr="00843746" w:rsidRDefault="00077C8D">
      <w:pPr>
        <w:pStyle w:val="a2"/>
        <w:adjustRightInd w:val="0"/>
        <w:snapToGrid w:val="0"/>
        <w:spacing w:line="320" w:lineRule="exact"/>
        <w:ind w:left="0"/>
        <w:rPr>
          <w:color w:val="000000" w:themeColor="text1"/>
        </w:rPr>
      </w:pPr>
      <w:r w:rsidRPr="00843746">
        <w:rPr>
          <w:rFonts w:hint="eastAsia"/>
          <w:color w:val="000000" w:themeColor="text1"/>
        </w:rPr>
        <w:t>宰前检验岗</w:t>
      </w:r>
    </w:p>
    <w:p w:rsidR="007146DF" w:rsidRPr="00843746" w:rsidRDefault="00077C8D">
      <w:pPr>
        <w:pStyle w:val="af6"/>
        <w:adjustRightInd w:val="0"/>
        <w:snapToGrid w:val="0"/>
        <w:spacing w:line="320" w:lineRule="exact"/>
        <w:ind w:firstLine="420"/>
        <w:rPr>
          <w:rFonts w:ascii="Times New Roman"/>
          <w:color w:val="000000" w:themeColor="text1"/>
        </w:rPr>
      </w:pPr>
      <w:r w:rsidRPr="00843746">
        <w:rPr>
          <w:rFonts w:ascii="Times New Roman" w:hint="eastAsia"/>
          <w:color w:val="000000" w:themeColor="text1"/>
        </w:rPr>
        <w:t>岗位设置在活鸡接收和待宰区域；负责宰前接收检验、待宰检验和信息登记等。</w:t>
      </w:r>
    </w:p>
    <w:p w:rsidR="007146DF" w:rsidRPr="00843746" w:rsidRDefault="00077C8D">
      <w:pPr>
        <w:pStyle w:val="a2"/>
        <w:adjustRightInd w:val="0"/>
        <w:snapToGrid w:val="0"/>
        <w:spacing w:line="320" w:lineRule="exact"/>
        <w:ind w:left="0"/>
        <w:rPr>
          <w:color w:val="000000" w:themeColor="text1"/>
        </w:rPr>
      </w:pPr>
      <w:r w:rsidRPr="00843746">
        <w:rPr>
          <w:rFonts w:hint="eastAsia"/>
          <w:color w:val="000000" w:themeColor="text1"/>
        </w:rPr>
        <w:t>宰后检验岗</w:t>
      </w:r>
    </w:p>
    <w:p w:rsidR="007146DF" w:rsidRPr="00843746" w:rsidRDefault="00077C8D">
      <w:pPr>
        <w:pStyle w:val="a3"/>
        <w:numPr>
          <w:ilvl w:val="0"/>
          <w:numId w:val="0"/>
        </w:numPr>
        <w:spacing w:line="320" w:lineRule="exact"/>
        <w:ind w:left="426"/>
        <w:rPr>
          <w:rFonts w:ascii="宋体" w:eastAsia="宋体" w:hAnsi="宋体"/>
          <w:color w:val="000000" w:themeColor="text1"/>
        </w:rPr>
      </w:pPr>
      <w:r w:rsidRPr="00843746">
        <w:rPr>
          <w:rFonts w:ascii="宋体" w:eastAsia="宋体" w:hAnsi="宋体" w:hint="eastAsia"/>
          <w:color w:val="000000" w:themeColor="text1"/>
        </w:rPr>
        <w:t>岗位设置在烫毛、脱毛之后，至胴体冲洗干净；负责屠体检验、内脏检验、胴体检验、复检。</w:t>
      </w:r>
    </w:p>
    <w:p w:rsidR="007146DF" w:rsidRPr="00843746" w:rsidRDefault="00077C8D">
      <w:pPr>
        <w:pStyle w:val="a2"/>
        <w:adjustRightInd w:val="0"/>
        <w:snapToGrid w:val="0"/>
        <w:spacing w:line="320" w:lineRule="exact"/>
        <w:ind w:left="0"/>
        <w:rPr>
          <w:color w:val="000000" w:themeColor="text1"/>
        </w:rPr>
      </w:pPr>
      <w:r w:rsidRPr="00843746">
        <w:rPr>
          <w:rFonts w:hint="eastAsia"/>
          <w:color w:val="000000" w:themeColor="text1"/>
        </w:rPr>
        <w:t>实验室检验岗</w:t>
      </w:r>
    </w:p>
    <w:p w:rsidR="007146DF" w:rsidRPr="00843746" w:rsidRDefault="00077C8D">
      <w:pPr>
        <w:pStyle w:val="af6"/>
        <w:adjustRightInd w:val="0"/>
        <w:snapToGrid w:val="0"/>
        <w:spacing w:line="320" w:lineRule="exact"/>
        <w:ind w:firstLine="420"/>
        <w:rPr>
          <w:rFonts w:ascii="Times New Roman"/>
          <w:color w:val="000000" w:themeColor="text1"/>
        </w:rPr>
      </w:pPr>
      <w:r w:rsidRPr="00843746">
        <w:rPr>
          <w:rFonts w:ascii="Times New Roman" w:hint="eastAsia"/>
          <w:color w:val="000000" w:themeColor="text1"/>
        </w:rPr>
        <w:t>岗位设置在取样点附近或实验室；负责宰前、宰后理化、微生物等项目的检验。</w:t>
      </w:r>
    </w:p>
    <w:p w:rsidR="007146DF" w:rsidRPr="00843746" w:rsidRDefault="00077C8D">
      <w:pPr>
        <w:pStyle w:val="a2"/>
        <w:adjustRightInd w:val="0"/>
        <w:snapToGrid w:val="0"/>
        <w:spacing w:line="320" w:lineRule="exact"/>
        <w:ind w:left="0"/>
        <w:rPr>
          <w:rFonts w:ascii="Times New Roman"/>
          <w:color w:val="000000" w:themeColor="text1"/>
        </w:rPr>
      </w:pPr>
      <w:r w:rsidRPr="00843746">
        <w:rPr>
          <w:color w:val="000000" w:themeColor="text1"/>
        </w:rPr>
        <w:t>报告</w:t>
      </w:r>
      <w:r w:rsidRPr="00843746">
        <w:rPr>
          <w:rFonts w:ascii="Times New Roman"/>
          <w:color w:val="000000" w:themeColor="text1"/>
        </w:rPr>
        <w:t>职责</w:t>
      </w:r>
    </w:p>
    <w:p w:rsidR="007146DF" w:rsidRPr="00843746" w:rsidRDefault="00077C8D">
      <w:pPr>
        <w:pStyle w:val="af6"/>
        <w:adjustRightInd w:val="0"/>
        <w:snapToGrid w:val="0"/>
        <w:spacing w:line="320" w:lineRule="exact"/>
        <w:ind w:firstLine="420"/>
        <w:rPr>
          <w:rFonts w:ascii="Times New Roman"/>
          <w:color w:val="000000" w:themeColor="text1"/>
        </w:rPr>
      </w:pPr>
      <w:r w:rsidRPr="00843746">
        <w:rPr>
          <w:rFonts w:ascii="Times New Roman"/>
          <w:color w:val="000000" w:themeColor="text1"/>
        </w:rPr>
        <w:t>在宰前检验、宰后检验过程中，发现</w:t>
      </w:r>
      <w:r w:rsidRPr="00843746">
        <w:rPr>
          <w:rFonts w:ascii="Times New Roman" w:hint="eastAsia"/>
          <w:color w:val="000000" w:themeColor="text1"/>
        </w:rPr>
        <w:t>死鸡、</w:t>
      </w:r>
      <w:proofErr w:type="gramStart"/>
      <w:r w:rsidRPr="00843746">
        <w:rPr>
          <w:rFonts w:ascii="Times New Roman" w:hint="eastAsia"/>
          <w:color w:val="000000" w:themeColor="text1"/>
        </w:rPr>
        <w:t>濒死鸡及疑似</w:t>
      </w:r>
      <w:proofErr w:type="gramEnd"/>
      <w:r w:rsidRPr="00843746">
        <w:rPr>
          <w:rFonts w:ascii="Times New Roman" w:hint="eastAsia"/>
          <w:color w:val="000000" w:themeColor="text1"/>
        </w:rPr>
        <w:t>传染病、寄生虫病</w:t>
      </w:r>
      <w:r w:rsidRPr="00843746">
        <w:rPr>
          <w:rFonts w:ascii="Times New Roman"/>
          <w:color w:val="000000" w:themeColor="text1"/>
        </w:rPr>
        <w:t>特征的应立即报告驻厂官方兽医。</w:t>
      </w:r>
    </w:p>
    <w:p w:rsidR="007146DF" w:rsidRPr="00843746" w:rsidRDefault="00077C8D">
      <w:pPr>
        <w:pStyle w:val="a0"/>
        <w:spacing w:before="156" w:after="156"/>
        <w:rPr>
          <w:color w:val="000000" w:themeColor="text1"/>
        </w:rPr>
      </w:pPr>
      <w:r w:rsidRPr="00843746">
        <w:rPr>
          <w:rFonts w:hint="eastAsia"/>
          <w:color w:val="000000" w:themeColor="text1"/>
        </w:rPr>
        <w:t>宰前检验及处理</w:t>
      </w:r>
    </w:p>
    <w:p w:rsidR="007146DF" w:rsidRPr="00843746" w:rsidRDefault="00077C8D">
      <w:pPr>
        <w:pStyle w:val="a1"/>
        <w:adjustRightInd w:val="0"/>
        <w:snapToGrid w:val="0"/>
        <w:spacing w:line="360" w:lineRule="auto"/>
        <w:ind w:left="0"/>
        <w:rPr>
          <w:color w:val="000000" w:themeColor="text1"/>
        </w:rPr>
      </w:pPr>
      <w:r w:rsidRPr="00843746">
        <w:rPr>
          <w:rFonts w:hint="eastAsia"/>
          <w:color w:val="000000" w:themeColor="text1"/>
        </w:rPr>
        <w:t>接收检验</w:t>
      </w:r>
    </w:p>
    <w:p w:rsidR="007146DF" w:rsidRPr="00843746" w:rsidRDefault="00077C8D">
      <w:pPr>
        <w:pStyle w:val="a2"/>
        <w:adjustRightInd w:val="0"/>
        <w:snapToGrid w:val="0"/>
        <w:spacing w:line="320" w:lineRule="exact"/>
        <w:ind w:left="0"/>
        <w:rPr>
          <w:rFonts w:ascii="宋体" w:eastAsia="宋体" w:hAnsi="宋体"/>
          <w:color w:val="000000" w:themeColor="text1"/>
        </w:rPr>
      </w:pPr>
      <w:bookmarkStart w:id="3" w:name="_Hlk8400496"/>
      <w:r w:rsidRPr="00843746">
        <w:rPr>
          <w:rFonts w:ascii="宋体" w:eastAsia="宋体" w:hAnsi="宋体" w:hint="eastAsia"/>
          <w:color w:val="000000" w:themeColor="text1"/>
        </w:rPr>
        <w:t>查验</w:t>
      </w:r>
      <w:r w:rsidRPr="00843746">
        <w:rPr>
          <w:rFonts w:ascii="宋体" w:eastAsia="宋体" w:hAnsi="宋体"/>
          <w:color w:val="000000" w:themeColor="text1"/>
        </w:rPr>
        <w:t>《动物检疫合格证明》</w:t>
      </w:r>
      <w:r w:rsidRPr="00843746">
        <w:rPr>
          <w:rFonts w:ascii="宋体" w:eastAsia="宋体" w:hAnsi="宋体" w:hint="eastAsia"/>
          <w:color w:val="000000" w:themeColor="text1"/>
        </w:rPr>
        <w:t>和饲养日志，核对活鸡来源地、数量、货主等信息。</w:t>
      </w:r>
    </w:p>
    <w:p w:rsidR="007146DF" w:rsidRPr="00843746" w:rsidRDefault="00077C8D">
      <w:pPr>
        <w:pStyle w:val="a2"/>
        <w:adjustRightInd w:val="0"/>
        <w:snapToGrid w:val="0"/>
        <w:spacing w:line="320" w:lineRule="exact"/>
        <w:ind w:left="0"/>
        <w:rPr>
          <w:rFonts w:ascii="宋体" w:eastAsia="宋体" w:hAnsi="宋体"/>
          <w:color w:val="000000" w:themeColor="text1"/>
        </w:rPr>
      </w:pPr>
      <w:bookmarkStart w:id="4" w:name="_Hlk8401264"/>
      <w:r w:rsidRPr="00843746">
        <w:rPr>
          <w:rFonts w:ascii="宋体" w:eastAsia="宋体" w:hAnsi="宋体" w:hint="eastAsia"/>
          <w:color w:val="000000" w:themeColor="text1"/>
        </w:rPr>
        <w:lastRenderedPageBreak/>
        <w:t>向承运人</w:t>
      </w:r>
      <w:bookmarkEnd w:id="4"/>
      <w:r w:rsidRPr="00843746">
        <w:rPr>
          <w:rFonts w:ascii="宋体" w:eastAsia="宋体" w:hAnsi="宋体" w:hint="eastAsia"/>
          <w:color w:val="000000" w:themeColor="text1"/>
        </w:rPr>
        <w:t>了解</w:t>
      </w:r>
      <w:proofErr w:type="gramStart"/>
      <w:r w:rsidRPr="00843746">
        <w:rPr>
          <w:rFonts w:ascii="宋体" w:eastAsia="宋体" w:hAnsi="宋体" w:hint="eastAsia"/>
          <w:color w:val="000000" w:themeColor="text1"/>
        </w:rPr>
        <w:t>鸡运输</w:t>
      </w:r>
      <w:proofErr w:type="gramEnd"/>
      <w:r w:rsidRPr="00843746">
        <w:rPr>
          <w:rFonts w:ascii="宋体" w:eastAsia="宋体" w:hAnsi="宋体" w:hint="eastAsia"/>
          <w:color w:val="000000" w:themeColor="text1"/>
        </w:rPr>
        <w:t>途中有关情况。</w:t>
      </w:r>
    </w:p>
    <w:p w:rsidR="007146DF" w:rsidRPr="00843746" w:rsidRDefault="00077C8D">
      <w:pPr>
        <w:pStyle w:val="a2"/>
        <w:adjustRightInd w:val="0"/>
        <w:snapToGrid w:val="0"/>
        <w:spacing w:line="320" w:lineRule="exact"/>
        <w:ind w:left="0"/>
        <w:rPr>
          <w:rFonts w:ascii="宋体" w:eastAsia="宋体" w:hAnsi="宋体"/>
          <w:color w:val="000000" w:themeColor="text1"/>
        </w:rPr>
      </w:pPr>
      <w:r w:rsidRPr="00843746">
        <w:rPr>
          <w:rFonts w:ascii="宋体" w:eastAsia="宋体" w:hAnsi="宋体" w:hint="eastAsia"/>
          <w:color w:val="000000" w:themeColor="text1"/>
        </w:rPr>
        <w:t>观察活鸡群体的健康状况，可疑的转入隔离区，继续观察。</w:t>
      </w:r>
    </w:p>
    <w:bookmarkEnd w:id="3"/>
    <w:p w:rsidR="007146DF" w:rsidRPr="00843746" w:rsidRDefault="00077C8D">
      <w:pPr>
        <w:pStyle w:val="a1"/>
        <w:adjustRightInd w:val="0"/>
        <w:snapToGrid w:val="0"/>
        <w:spacing w:line="360" w:lineRule="auto"/>
        <w:ind w:left="0"/>
        <w:rPr>
          <w:color w:val="000000" w:themeColor="text1"/>
        </w:rPr>
      </w:pPr>
      <w:r w:rsidRPr="00843746">
        <w:rPr>
          <w:rFonts w:hint="eastAsia"/>
          <w:color w:val="000000" w:themeColor="text1"/>
        </w:rPr>
        <w:t>待宰检验</w:t>
      </w:r>
    </w:p>
    <w:p w:rsidR="007146DF" w:rsidRPr="00843746" w:rsidRDefault="00077C8D">
      <w:pPr>
        <w:pStyle w:val="a2"/>
        <w:adjustRightInd w:val="0"/>
        <w:snapToGrid w:val="0"/>
        <w:spacing w:line="320" w:lineRule="exact"/>
        <w:ind w:left="0"/>
        <w:rPr>
          <w:rFonts w:ascii="Times New Roman" w:eastAsia="宋体"/>
          <w:color w:val="000000" w:themeColor="text1"/>
        </w:rPr>
      </w:pPr>
      <w:r w:rsidRPr="00843746">
        <w:rPr>
          <w:rFonts w:ascii="Times New Roman" w:eastAsia="宋体" w:hint="eastAsia"/>
          <w:color w:val="000000" w:themeColor="text1"/>
        </w:rPr>
        <w:t>对群体检查时发现的精神委顿、行动迟缓、眼口鼻有异常分泌物等异常鸡只进行个体检查。</w:t>
      </w:r>
    </w:p>
    <w:p w:rsidR="007146DF" w:rsidRPr="00843746" w:rsidRDefault="00077C8D">
      <w:pPr>
        <w:pStyle w:val="a2"/>
        <w:adjustRightInd w:val="0"/>
        <w:snapToGrid w:val="0"/>
        <w:spacing w:line="320" w:lineRule="exact"/>
        <w:ind w:left="0"/>
        <w:rPr>
          <w:rFonts w:ascii="Times New Roman" w:eastAsia="宋体"/>
          <w:color w:val="000000" w:themeColor="text1"/>
        </w:rPr>
      </w:pPr>
      <w:r w:rsidRPr="00843746">
        <w:rPr>
          <w:rFonts w:ascii="Times New Roman" w:eastAsia="宋体" w:hint="eastAsia"/>
          <w:color w:val="000000" w:themeColor="text1"/>
        </w:rPr>
        <w:t>每车随机抽取</w:t>
      </w:r>
      <w:r w:rsidRPr="00843746">
        <w:rPr>
          <w:rFonts w:ascii="Times New Roman" w:eastAsia="宋体" w:hint="eastAsia"/>
          <w:color w:val="000000" w:themeColor="text1"/>
        </w:rPr>
        <w:t>60-100</w:t>
      </w:r>
      <w:r w:rsidRPr="00843746">
        <w:rPr>
          <w:rFonts w:ascii="Times New Roman" w:eastAsia="宋体" w:hint="eastAsia"/>
          <w:color w:val="000000" w:themeColor="text1"/>
        </w:rPr>
        <w:t>只活鸡进行个体检查。</w:t>
      </w:r>
    </w:p>
    <w:p w:rsidR="007146DF" w:rsidRPr="00843746" w:rsidRDefault="00077C8D">
      <w:pPr>
        <w:pStyle w:val="a2"/>
        <w:adjustRightInd w:val="0"/>
        <w:snapToGrid w:val="0"/>
        <w:spacing w:line="320" w:lineRule="exact"/>
        <w:ind w:left="0"/>
        <w:rPr>
          <w:rFonts w:ascii="Times New Roman" w:eastAsia="宋体"/>
          <w:color w:val="000000" w:themeColor="text1"/>
        </w:rPr>
      </w:pPr>
      <w:r w:rsidRPr="00843746">
        <w:rPr>
          <w:rFonts w:ascii="Times New Roman" w:eastAsia="宋体" w:hint="eastAsia"/>
          <w:color w:val="000000" w:themeColor="text1"/>
        </w:rPr>
        <w:t>个体检查包括</w:t>
      </w:r>
      <w:r w:rsidRPr="00843746">
        <w:rPr>
          <w:rFonts w:ascii="Times New Roman" w:eastAsia="宋体"/>
          <w:color w:val="000000" w:themeColor="text1"/>
        </w:rPr>
        <w:t>检查口腔有无过多分泌物</w:t>
      </w:r>
      <w:r w:rsidRPr="00843746">
        <w:rPr>
          <w:rFonts w:ascii="Times New Roman" w:eastAsia="宋体" w:hint="eastAsia"/>
          <w:color w:val="000000" w:themeColor="text1"/>
        </w:rPr>
        <w:t>；</w:t>
      </w:r>
      <w:r w:rsidRPr="00843746">
        <w:rPr>
          <w:rFonts w:ascii="Times New Roman" w:eastAsia="宋体"/>
          <w:color w:val="000000" w:themeColor="text1"/>
        </w:rPr>
        <w:t>检查呼吸状态，注意有无咳嗽气喘</w:t>
      </w:r>
      <w:r w:rsidRPr="00843746">
        <w:rPr>
          <w:rFonts w:ascii="Times New Roman" w:eastAsia="宋体" w:hint="eastAsia"/>
          <w:color w:val="000000" w:themeColor="text1"/>
        </w:rPr>
        <w:t>；检查</w:t>
      </w:r>
      <w:r w:rsidRPr="00843746">
        <w:rPr>
          <w:rFonts w:ascii="Times New Roman" w:eastAsia="宋体"/>
          <w:color w:val="000000" w:themeColor="text1"/>
        </w:rPr>
        <w:t>嗉囊的充实程度及内容物的性质</w:t>
      </w:r>
      <w:r w:rsidRPr="00843746">
        <w:rPr>
          <w:rFonts w:ascii="Times New Roman" w:eastAsia="宋体" w:hint="eastAsia"/>
          <w:color w:val="000000" w:themeColor="text1"/>
        </w:rPr>
        <w:t>；检查</w:t>
      </w:r>
      <w:r w:rsidRPr="00843746">
        <w:rPr>
          <w:rFonts w:ascii="Times New Roman" w:eastAsia="宋体"/>
          <w:color w:val="000000" w:themeColor="text1"/>
        </w:rPr>
        <w:t>关节，验证有无肿大积液、骨折等现象</w:t>
      </w:r>
      <w:r w:rsidRPr="00843746">
        <w:rPr>
          <w:rFonts w:ascii="Times New Roman" w:eastAsia="宋体" w:hint="eastAsia"/>
          <w:color w:val="000000" w:themeColor="text1"/>
        </w:rPr>
        <w:t>；</w:t>
      </w:r>
      <w:r w:rsidRPr="00843746">
        <w:rPr>
          <w:rFonts w:ascii="Times New Roman" w:eastAsia="宋体"/>
          <w:color w:val="000000" w:themeColor="text1"/>
        </w:rPr>
        <w:t>检查羽毛是否清洁、紧密，有无光泽</w:t>
      </w:r>
      <w:r w:rsidRPr="00843746">
        <w:rPr>
          <w:rFonts w:ascii="Times New Roman" w:eastAsia="宋体" w:hint="eastAsia"/>
          <w:color w:val="000000" w:themeColor="text1"/>
        </w:rPr>
        <w:t>，尤其查看肛门附近有无</w:t>
      </w:r>
      <w:proofErr w:type="gramStart"/>
      <w:r w:rsidRPr="00843746">
        <w:rPr>
          <w:rFonts w:ascii="Times New Roman" w:eastAsia="宋体" w:hint="eastAsia"/>
          <w:color w:val="000000" w:themeColor="text1"/>
        </w:rPr>
        <w:t>粪污与潮湿</w:t>
      </w:r>
      <w:proofErr w:type="gramEnd"/>
      <w:r w:rsidRPr="00843746">
        <w:rPr>
          <w:rFonts w:ascii="Times New Roman" w:eastAsia="宋体" w:hint="eastAsia"/>
          <w:color w:val="000000" w:themeColor="text1"/>
        </w:rPr>
        <w:t>；</w:t>
      </w:r>
      <w:r w:rsidRPr="00843746">
        <w:rPr>
          <w:rFonts w:ascii="Times New Roman" w:eastAsia="宋体"/>
          <w:color w:val="000000" w:themeColor="text1"/>
        </w:rPr>
        <w:t>检查皮肤是否有外伤、结节、肿块</w:t>
      </w:r>
      <w:r w:rsidRPr="00843746">
        <w:rPr>
          <w:rFonts w:ascii="Times New Roman" w:eastAsia="宋体" w:hint="eastAsia"/>
          <w:color w:val="000000" w:themeColor="text1"/>
        </w:rPr>
        <w:t>，</w:t>
      </w:r>
      <w:r w:rsidRPr="00843746">
        <w:rPr>
          <w:rFonts w:ascii="Times New Roman" w:eastAsia="宋体"/>
          <w:color w:val="000000" w:themeColor="text1"/>
        </w:rPr>
        <w:t>必要时检查体温。</w:t>
      </w:r>
    </w:p>
    <w:p w:rsidR="007146DF" w:rsidRPr="00843746" w:rsidRDefault="00077C8D">
      <w:pPr>
        <w:pStyle w:val="af6"/>
        <w:spacing w:line="320" w:lineRule="exact"/>
        <w:ind w:firstLineChars="0" w:firstLine="0"/>
        <w:rPr>
          <w:color w:val="000000" w:themeColor="text1"/>
        </w:rPr>
      </w:pPr>
      <w:r w:rsidRPr="003541D5">
        <w:rPr>
          <w:rFonts w:ascii="黑体" w:eastAsia="黑体" w:hAnsi="黑体" w:hint="eastAsia"/>
          <w:color w:val="000000" w:themeColor="text1"/>
        </w:rPr>
        <w:t>5.2.4</w:t>
      </w:r>
      <w:r w:rsidRPr="00843746">
        <w:rPr>
          <w:rFonts w:ascii="Times New Roman" w:hint="eastAsia"/>
          <w:color w:val="000000" w:themeColor="text1"/>
        </w:rPr>
        <w:t xml:space="preserve"> </w:t>
      </w:r>
      <w:r w:rsidRPr="00843746">
        <w:rPr>
          <w:rFonts w:ascii="Times New Roman" w:hint="eastAsia"/>
          <w:color w:val="000000" w:themeColor="text1"/>
        </w:rPr>
        <w:t>检查鸡在待宰期间的静养、喂水是否按</w:t>
      </w:r>
      <w:r w:rsidRPr="00843746">
        <w:rPr>
          <w:rFonts w:ascii="Times New Roman" w:hint="eastAsia"/>
          <w:color w:val="000000" w:themeColor="text1"/>
        </w:rPr>
        <w:t xml:space="preserve"> GB/T 19478</w:t>
      </w:r>
      <w:r w:rsidRPr="00843746">
        <w:rPr>
          <w:rFonts w:ascii="Times New Roman" w:hint="eastAsia"/>
          <w:color w:val="000000" w:themeColor="text1"/>
        </w:rPr>
        <w:t>执行。</w:t>
      </w:r>
    </w:p>
    <w:p w:rsidR="007146DF" w:rsidRPr="00843746" w:rsidRDefault="00077C8D">
      <w:pPr>
        <w:pStyle w:val="a0"/>
        <w:numPr>
          <w:ilvl w:val="1"/>
          <w:numId w:val="0"/>
        </w:numPr>
        <w:spacing w:before="156" w:after="156"/>
        <w:rPr>
          <w:color w:val="000000" w:themeColor="text1"/>
          <w:szCs w:val="22"/>
        </w:rPr>
      </w:pPr>
      <w:r w:rsidRPr="00843746">
        <w:rPr>
          <w:rFonts w:hint="eastAsia"/>
          <w:color w:val="000000" w:themeColor="text1"/>
          <w:szCs w:val="22"/>
        </w:rPr>
        <w:t>5.3宰前检验结果处理</w:t>
      </w:r>
    </w:p>
    <w:p w:rsidR="007146DF" w:rsidRPr="00843746" w:rsidRDefault="00077C8D">
      <w:pPr>
        <w:pStyle w:val="a0"/>
        <w:numPr>
          <w:ilvl w:val="1"/>
          <w:numId w:val="0"/>
        </w:numPr>
        <w:spacing w:beforeLines="0" w:afterLines="0" w:line="320" w:lineRule="exact"/>
        <w:rPr>
          <w:rFonts w:ascii="宋体" w:eastAsia="宋体" w:hAnsi="宋体"/>
          <w:color w:val="000000" w:themeColor="text1"/>
        </w:rPr>
      </w:pPr>
      <w:r w:rsidRPr="00843746">
        <w:rPr>
          <w:rFonts w:hint="eastAsia"/>
          <w:color w:val="000000" w:themeColor="text1"/>
          <w:szCs w:val="22"/>
        </w:rPr>
        <w:t xml:space="preserve">5.3.1 </w:t>
      </w:r>
      <w:r w:rsidRPr="00843746">
        <w:rPr>
          <w:rFonts w:ascii="宋体" w:eastAsia="宋体" w:hAnsi="宋体" w:hint="eastAsia"/>
          <w:color w:val="000000" w:themeColor="text1"/>
        </w:rPr>
        <w:t>合格的，准予屠宰。</w:t>
      </w:r>
    </w:p>
    <w:p w:rsidR="007146DF" w:rsidRPr="00843746" w:rsidRDefault="00077C8D">
      <w:pPr>
        <w:pStyle w:val="a2"/>
        <w:numPr>
          <w:ilvl w:val="3"/>
          <w:numId w:val="0"/>
        </w:numPr>
        <w:adjustRightInd w:val="0"/>
        <w:snapToGrid w:val="0"/>
        <w:spacing w:line="320" w:lineRule="exact"/>
        <w:rPr>
          <w:rFonts w:ascii="宋体" w:eastAsia="宋体" w:hAnsi="宋体"/>
          <w:color w:val="000000" w:themeColor="text1"/>
        </w:rPr>
      </w:pPr>
      <w:r w:rsidRPr="00843746">
        <w:rPr>
          <w:rFonts w:hint="eastAsia"/>
          <w:color w:val="000000" w:themeColor="text1"/>
          <w:szCs w:val="22"/>
        </w:rPr>
        <w:t xml:space="preserve">5.3.2 </w:t>
      </w:r>
      <w:r w:rsidRPr="00843746">
        <w:rPr>
          <w:rFonts w:ascii="宋体" w:eastAsia="宋体" w:hAnsi="宋体" w:hint="eastAsia"/>
          <w:color w:val="000000" w:themeColor="text1"/>
        </w:rPr>
        <w:t>未附有《动物检疫合格证明》、证物不符的不应屠宰，并报告驻场官方兽医作进一步处理。</w:t>
      </w:r>
    </w:p>
    <w:p w:rsidR="007146DF" w:rsidRPr="00843746" w:rsidRDefault="00077C8D">
      <w:pPr>
        <w:pStyle w:val="a3"/>
        <w:numPr>
          <w:ilvl w:val="4"/>
          <w:numId w:val="0"/>
        </w:numPr>
        <w:adjustRightInd w:val="0"/>
        <w:snapToGrid w:val="0"/>
        <w:spacing w:line="320" w:lineRule="exact"/>
        <w:rPr>
          <w:rFonts w:ascii="宋体" w:eastAsia="宋体" w:hAnsi="宋体"/>
          <w:color w:val="000000" w:themeColor="text1"/>
        </w:rPr>
      </w:pPr>
      <w:r w:rsidRPr="00843746">
        <w:rPr>
          <w:rFonts w:hint="eastAsia"/>
          <w:color w:val="000000" w:themeColor="text1"/>
          <w:szCs w:val="22"/>
        </w:rPr>
        <w:t xml:space="preserve">5.3,3 </w:t>
      </w:r>
      <w:r w:rsidRPr="00843746">
        <w:rPr>
          <w:rFonts w:ascii="宋体" w:eastAsia="宋体" w:hAnsi="宋体" w:hint="eastAsia"/>
          <w:color w:val="000000" w:themeColor="text1"/>
        </w:rPr>
        <w:t>病死及死因不明的鸡不应屠宰，应进行无害化处理。</w:t>
      </w:r>
    </w:p>
    <w:p w:rsidR="007146DF" w:rsidRPr="00843746" w:rsidRDefault="00077C8D">
      <w:pPr>
        <w:pStyle w:val="af6"/>
        <w:spacing w:line="360" w:lineRule="auto"/>
        <w:ind w:firstLineChars="0" w:firstLine="0"/>
        <w:rPr>
          <w:rFonts w:ascii="黑体" w:eastAsia="黑体"/>
          <w:color w:val="000000" w:themeColor="text1"/>
        </w:rPr>
      </w:pPr>
      <w:r w:rsidRPr="00843746">
        <w:rPr>
          <w:rFonts w:ascii="黑体" w:eastAsia="黑体" w:hint="eastAsia"/>
          <w:color w:val="000000" w:themeColor="text1"/>
        </w:rPr>
        <w:t>5.4 宰前检验报告驻厂官方兽医事项</w:t>
      </w:r>
    </w:p>
    <w:p w:rsidR="007146DF" w:rsidRPr="00843746" w:rsidRDefault="00077C8D">
      <w:pPr>
        <w:pStyle w:val="af6"/>
        <w:spacing w:line="320" w:lineRule="exact"/>
        <w:ind w:firstLineChars="0" w:firstLine="0"/>
        <w:rPr>
          <w:color w:val="000000" w:themeColor="text1"/>
        </w:rPr>
      </w:pPr>
      <w:r w:rsidRPr="00843746">
        <w:rPr>
          <w:rFonts w:ascii="黑体" w:eastAsia="黑体" w:hint="eastAsia"/>
          <w:color w:val="000000" w:themeColor="text1"/>
        </w:rPr>
        <w:t>5.4.1</w:t>
      </w:r>
      <w:r w:rsidRPr="00843746">
        <w:rPr>
          <w:rFonts w:hint="eastAsia"/>
          <w:color w:val="000000" w:themeColor="text1"/>
        </w:rPr>
        <w:t xml:space="preserve"> 发现鸡群中有较多死鸡及濒死鸡。</w:t>
      </w:r>
    </w:p>
    <w:p w:rsidR="007146DF" w:rsidRPr="00843746" w:rsidRDefault="00077C8D">
      <w:pPr>
        <w:pStyle w:val="af6"/>
        <w:spacing w:line="320" w:lineRule="exact"/>
        <w:ind w:firstLineChars="0" w:firstLine="0"/>
        <w:rPr>
          <w:color w:val="000000" w:themeColor="text1"/>
        </w:rPr>
      </w:pPr>
      <w:r w:rsidRPr="00843746">
        <w:rPr>
          <w:rFonts w:ascii="黑体" w:eastAsia="黑体" w:hint="eastAsia"/>
          <w:color w:val="000000" w:themeColor="text1"/>
        </w:rPr>
        <w:t>5.4.2</w:t>
      </w:r>
      <w:r w:rsidRPr="00843746">
        <w:rPr>
          <w:rFonts w:hint="eastAsia"/>
          <w:color w:val="000000" w:themeColor="text1"/>
        </w:rPr>
        <w:t xml:space="preserve"> 发现疑似患有传染病鸡。</w:t>
      </w:r>
    </w:p>
    <w:p w:rsidR="007146DF" w:rsidRPr="00843746" w:rsidRDefault="00077C8D">
      <w:pPr>
        <w:pStyle w:val="a0"/>
        <w:spacing w:before="156" w:after="156"/>
        <w:rPr>
          <w:color w:val="000000" w:themeColor="text1"/>
        </w:rPr>
      </w:pPr>
      <w:r w:rsidRPr="00843746">
        <w:rPr>
          <w:rFonts w:hint="eastAsia"/>
          <w:color w:val="000000" w:themeColor="text1"/>
        </w:rPr>
        <w:t>宰后检验及处理</w:t>
      </w:r>
    </w:p>
    <w:p w:rsidR="007146DF" w:rsidRPr="00843746" w:rsidRDefault="00077C8D">
      <w:pPr>
        <w:pStyle w:val="a1"/>
        <w:adjustRightInd w:val="0"/>
        <w:spacing w:line="360" w:lineRule="auto"/>
        <w:ind w:left="0"/>
        <w:rPr>
          <w:color w:val="000000" w:themeColor="text1"/>
        </w:rPr>
      </w:pPr>
      <w:r w:rsidRPr="00843746">
        <w:rPr>
          <w:rFonts w:hint="eastAsia"/>
          <w:color w:val="000000" w:themeColor="text1"/>
        </w:rPr>
        <w:t>基本要求</w:t>
      </w:r>
    </w:p>
    <w:p w:rsidR="007146DF" w:rsidRPr="00843746" w:rsidRDefault="00077C8D">
      <w:pPr>
        <w:pStyle w:val="a2"/>
        <w:numPr>
          <w:ilvl w:val="0"/>
          <w:numId w:val="0"/>
        </w:numPr>
        <w:adjustRightInd w:val="0"/>
        <w:spacing w:line="320" w:lineRule="exact"/>
        <w:ind w:firstLineChars="200" w:firstLine="420"/>
        <w:rPr>
          <w:rFonts w:ascii="宋体" w:eastAsia="宋体" w:hAnsi="宋体"/>
          <w:color w:val="000000" w:themeColor="text1"/>
        </w:rPr>
      </w:pPr>
      <w:bookmarkStart w:id="5" w:name="_Hlk9430125"/>
      <w:r w:rsidRPr="00843746">
        <w:rPr>
          <w:rFonts w:ascii="宋体" w:eastAsia="宋体" w:hAnsi="宋体" w:hint="eastAsia"/>
          <w:color w:val="000000" w:themeColor="text1"/>
        </w:rPr>
        <w:t>日屠宰量在1万只以上（含1万只）的，按照1%的比例抽样检查，日屠宰量在1万只以下的抽检60只。</w:t>
      </w:r>
      <w:bookmarkEnd w:id="5"/>
      <w:r w:rsidRPr="00843746">
        <w:rPr>
          <w:rFonts w:ascii="宋体" w:eastAsia="宋体" w:hAnsi="宋体" w:hint="eastAsia"/>
          <w:color w:val="000000" w:themeColor="text1"/>
        </w:rPr>
        <w:t>抽检发现异常情况的，应适当扩大抽检比例和数量。</w:t>
      </w:r>
    </w:p>
    <w:p w:rsidR="007146DF" w:rsidRPr="00843746" w:rsidRDefault="00077C8D">
      <w:pPr>
        <w:pStyle w:val="a1"/>
        <w:adjustRightInd w:val="0"/>
        <w:spacing w:line="360" w:lineRule="auto"/>
        <w:ind w:left="0"/>
        <w:rPr>
          <w:color w:val="000000" w:themeColor="text1"/>
        </w:rPr>
      </w:pPr>
      <w:r w:rsidRPr="00843746">
        <w:rPr>
          <w:rFonts w:hint="eastAsia"/>
          <w:color w:val="000000" w:themeColor="text1"/>
        </w:rPr>
        <w:t>屠体检验</w:t>
      </w:r>
    </w:p>
    <w:p w:rsidR="007146DF" w:rsidRPr="00843746" w:rsidRDefault="00077C8D">
      <w:pPr>
        <w:pStyle w:val="a2"/>
        <w:adjustRightInd w:val="0"/>
        <w:spacing w:line="320" w:lineRule="exact"/>
        <w:ind w:left="0"/>
        <w:rPr>
          <w:rFonts w:ascii="宋体" w:eastAsia="宋体" w:hAnsi="宋体"/>
          <w:color w:val="000000" w:themeColor="text1"/>
        </w:rPr>
      </w:pPr>
      <w:r w:rsidRPr="00843746">
        <w:rPr>
          <w:rFonts w:ascii="宋体" w:eastAsia="宋体" w:hAnsi="宋体" w:hint="eastAsia"/>
          <w:color w:val="000000" w:themeColor="text1"/>
        </w:rPr>
        <w:t>检查体表色泽、气味、光洁度、完整性及有无淤血、化脓、外伤、溃疡、坏死灶、肿物等。</w:t>
      </w:r>
    </w:p>
    <w:p w:rsidR="007146DF" w:rsidRPr="00843746" w:rsidRDefault="00077C8D">
      <w:pPr>
        <w:pStyle w:val="a2"/>
        <w:adjustRightInd w:val="0"/>
        <w:spacing w:line="320" w:lineRule="exact"/>
        <w:ind w:left="0"/>
        <w:rPr>
          <w:rFonts w:ascii="宋体" w:eastAsia="宋体" w:hAnsi="宋体"/>
          <w:color w:val="000000" w:themeColor="text1"/>
        </w:rPr>
      </w:pPr>
      <w:r w:rsidRPr="00843746">
        <w:rPr>
          <w:rFonts w:ascii="宋体" w:eastAsia="宋体" w:hAnsi="宋体" w:hint="eastAsia"/>
          <w:color w:val="000000" w:themeColor="text1"/>
        </w:rPr>
        <w:t>检查头部有无淤血，冠、髯有无出血、水肿、结痂、溃疡及形态异常等。</w:t>
      </w:r>
    </w:p>
    <w:p w:rsidR="007146DF" w:rsidRPr="00843746" w:rsidRDefault="00077C8D">
      <w:pPr>
        <w:pStyle w:val="a2"/>
        <w:adjustRightInd w:val="0"/>
        <w:spacing w:line="320" w:lineRule="exact"/>
        <w:ind w:left="0"/>
        <w:rPr>
          <w:rFonts w:ascii="宋体" w:eastAsia="宋体" w:hAnsi="宋体"/>
          <w:color w:val="000000" w:themeColor="text1"/>
        </w:rPr>
      </w:pPr>
      <w:r w:rsidRPr="00843746">
        <w:rPr>
          <w:rFonts w:ascii="宋体" w:eastAsia="宋体" w:hAnsi="宋体" w:hint="eastAsia"/>
          <w:color w:val="000000" w:themeColor="text1"/>
        </w:rPr>
        <w:t>检查眼睑有无出血、水肿、结痂等。</w:t>
      </w:r>
    </w:p>
    <w:p w:rsidR="007146DF" w:rsidRPr="00843746" w:rsidRDefault="00077C8D">
      <w:pPr>
        <w:pStyle w:val="a2"/>
        <w:adjustRightInd w:val="0"/>
        <w:spacing w:line="320" w:lineRule="exact"/>
        <w:ind w:left="0"/>
        <w:rPr>
          <w:rFonts w:ascii="宋体" w:eastAsia="宋体" w:hAnsi="宋体"/>
          <w:color w:val="000000" w:themeColor="text1"/>
        </w:rPr>
      </w:pPr>
      <w:r w:rsidRPr="00843746">
        <w:rPr>
          <w:rFonts w:ascii="宋体" w:eastAsia="宋体" w:hAnsi="宋体" w:hint="eastAsia"/>
          <w:color w:val="000000" w:themeColor="text1"/>
        </w:rPr>
        <w:t>检查鸡爪有无淤血、增生、脓肿、溃疡等。</w:t>
      </w:r>
    </w:p>
    <w:p w:rsidR="007146DF" w:rsidRPr="00843746" w:rsidRDefault="00077C8D">
      <w:pPr>
        <w:pStyle w:val="a2"/>
        <w:adjustRightInd w:val="0"/>
        <w:spacing w:line="320" w:lineRule="exact"/>
        <w:ind w:left="0"/>
        <w:rPr>
          <w:rFonts w:ascii="宋体" w:eastAsia="宋体" w:hAnsi="宋体"/>
          <w:color w:val="000000" w:themeColor="text1"/>
        </w:rPr>
      </w:pPr>
      <w:r w:rsidRPr="00843746">
        <w:rPr>
          <w:rFonts w:ascii="宋体" w:eastAsia="宋体" w:hAnsi="宋体" w:hint="eastAsia"/>
          <w:color w:val="000000" w:themeColor="text1"/>
        </w:rPr>
        <w:t>检查肛门有无紧缩、淤血、出血等。</w:t>
      </w:r>
    </w:p>
    <w:p w:rsidR="007146DF" w:rsidRPr="00843746" w:rsidRDefault="00077C8D">
      <w:pPr>
        <w:pStyle w:val="a1"/>
        <w:adjustRightInd w:val="0"/>
        <w:spacing w:line="360" w:lineRule="auto"/>
        <w:ind w:left="0"/>
        <w:rPr>
          <w:color w:val="000000" w:themeColor="text1"/>
        </w:rPr>
      </w:pPr>
      <w:r w:rsidRPr="00843746">
        <w:rPr>
          <w:color w:val="000000" w:themeColor="text1"/>
        </w:rPr>
        <w:t>内脏检验</w:t>
      </w:r>
    </w:p>
    <w:p w:rsidR="007146DF" w:rsidRPr="00843746" w:rsidRDefault="00077C8D">
      <w:pPr>
        <w:pStyle w:val="a2"/>
        <w:adjustRightInd w:val="0"/>
        <w:spacing w:line="320" w:lineRule="exact"/>
        <w:ind w:left="0"/>
        <w:rPr>
          <w:rFonts w:ascii="宋体" w:eastAsia="宋体" w:hAnsi="宋体"/>
          <w:color w:val="000000" w:themeColor="text1"/>
        </w:rPr>
      </w:pPr>
      <w:bookmarkStart w:id="6" w:name="_Hlk8215076"/>
      <w:r w:rsidRPr="00843746">
        <w:rPr>
          <w:rFonts w:ascii="宋体" w:eastAsia="宋体" w:hAnsi="宋体" w:hint="eastAsia"/>
          <w:color w:val="000000" w:themeColor="text1"/>
        </w:rPr>
        <w:t>检查气囊有无水肿、淤血、出血、糜烂、溃疡、结节和异常分泌物等。</w:t>
      </w:r>
      <w:bookmarkEnd w:id="6"/>
    </w:p>
    <w:p w:rsidR="007146DF" w:rsidRPr="00843746" w:rsidRDefault="00077C8D">
      <w:pPr>
        <w:pStyle w:val="a2"/>
        <w:adjustRightInd w:val="0"/>
        <w:spacing w:line="320" w:lineRule="exact"/>
        <w:ind w:left="0"/>
        <w:rPr>
          <w:rFonts w:ascii="宋体" w:eastAsia="宋体" w:hAnsi="宋体"/>
          <w:color w:val="000000" w:themeColor="text1"/>
        </w:rPr>
      </w:pPr>
      <w:r w:rsidRPr="00843746">
        <w:rPr>
          <w:rFonts w:ascii="宋体" w:eastAsia="宋体" w:hAnsi="宋体" w:hint="eastAsia"/>
          <w:color w:val="000000" w:themeColor="text1"/>
        </w:rPr>
        <w:t>检查脏器（肝脏、腺胃和肌胃、脾脏、肠道、心脏、法氏囊）有无肿大、淤血、出血、坏死灶和溃疡，发现异常需进行解剖检查，并增加抽检比例，必要时进行实验室检查。</w:t>
      </w:r>
    </w:p>
    <w:p w:rsidR="007146DF" w:rsidRPr="00843746" w:rsidRDefault="00077C8D">
      <w:pPr>
        <w:pStyle w:val="a1"/>
        <w:ind w:left="0"/>
        <w:rPr>
          <w:color w:val="000000" w:themeColor="text1"/>
        </w:rPr>
      </w:pPr>
      <w:r w:rsidRPr="00843746">
        <w:rPr>
          <w:rFonts w:hint="eastAsia"/>
          <w:color w:val="000000" w:themeColor="text1"/>
        </w:rPr>
        <w:t>胴体检验</w:t>
      </w:r>
    </w:p>
    <w:p w:rsidR="007146DF" w:rsidRPr="00843746" w:rsidRDefault="00077C8D">
      <w:pPr>
        <w:pStyle w:val="a2"/>
        <w:ind w:left="0"/>
        <w:rPr>
          <w:rFonts w:ascii="宋体" w:eastAsia="宋体" w:hAnsi="宋体"/>
          <w:color w:val="000000" w:themeColor="text1"/>
        </w:rPr>
      </w:pPr>
      <w:r w:rsidRPr="00843746">
        <w:rPr>
          <w:rFonts w:ascii="宋体" w:eastAsia="宋体" w:hAnsi="宋体" w:hint="eastAsia"/>
          <w:color w:val="000000" w:themeColor="text1"/>
        </w:rPr>
        <w:t>检查体腔内部清洁程度、完整度、有无赘生物、有无凝血块、粪便和胆汁污染和其他异常等。</w:t>
      </w:r>
    </w:p>
    <w:p w:rsidR="007146DF" w:rsidRPr="00843746" w:rsidRDefault="00077C8D">
      <w:pPr>
        <w:pStyle w:val="a2"/>
        <w:ind w:left="0"/>
        <w:rPr>
          <w:rFonts w:ascii="宋体" w:eastAsia="宋体" w:hAnsi="宋体"/>
          <w:color w:val="000000" w:themeColor="text1"/>
        </w:rPr>
      </w:pPr>
      <w:r w:rsidRPr="00843746">
        <w:rPr>
          <w:rFonts w:ascii="宋体" w:eastAsia="宋体" w:hAnsi="宋体" w:hint="eastAsia"/>
          <w:color w:val="000000" w:themeColor="text1"/>
        </w:rPr>
        <w:t>检查胴体皮下、肌肉有无水肿、淤血、出血等。</w:t>
      </w:r>
    </w:p>
    <w:p w:rsidR="007146DF" w:rsidRPr="00843746" w:rsidRDefault="00077C8D">
      <w:pPr>
        <w:pStyle w:val="a2"/>
        <w:ind w:left="0"/>
        <w:rPr>
          <w:rFonts w:ascii="宋体" w:eastAsia="宋体" w:hAnsi="宋体"/>
          <w:color w:val="000000" w:themeColor="text1"/>
        </w:rPr>
      </w:pPr>
      <w:r w:rsidRPr="00843746">
        <w:rPr>
          <w:rFonts w:ascii="宋体" w:eastAsia="宋体" w:hAnsi="宋体" w:hint="eastAsia"/>
          <w:color w:val="000000" w:themeColor="text1"/>
        </w:rPr>
        <w:t>检验过程中发现异常的，单独抽出，进行全面检查。</w:t>
      </w:r>
    </w:p>
    <w:p w:rsidR="007146DF" w:rsidRPr="00843746" w:rsidRDefault="00077C8D">
      <w:pPr>
        <w:pStyle w:val="a1"/>
        <w:ind w:left="0"/>
        <w:rPr>
          <w:color w:val="000000" w:themeColor="text1"/>
        </w:rPr>
      </w:pPr>
      <w:r w:rsidRPr="00843746">
        <w:rPr>
          <w:rFonts w:hint="eastAsia"/>
          <w:color w:val="000000" w:themeColor="text1"/>
        </w:rPr>
        <w:t>复检</w:t>
      </w:r>
    </w:p>
    <w:p w:rsidR="007146DF" w:rsidRPr="00843746" w:rsidRDefault="00077C8D">
      <w:pPr>
        <w:pStyle w:val="af6"/>
        <w:spacing w:line="320" w:lineRule="exact"/>
        <w:ind w:firstLineChars="0" w:firstLine="0"/>
        <w:rPr>
          <w:color w:val="000000" w:themeColor="text1"/>
          <w:szCs w:val="22"/>
        </w:rPr>
      </w:pPr>
      <w:r w:rsidRPr="00843746">
        <w:rPr>
          <w:rFonts w:ascii="黑体" w:eastAsia="黑体" w:hint="eastAsia"/>
          <w:color w:val="000000" w:themeColor="text1"/>
          <w:szCs w:val="22"/>
        </w:rPr>
        <w:t>6.</w:t>
      </w:r>
      <w:r w:rsidRPr="00843746">
        <w:rPr>
          <w:rFonts w:ascii="黑体" w:eastAsia="黑体" w:hint="eastAsia"/>
          <w:color w:val="000000" w:themeColor="text1"/>
        </w:rPr>
        <w:t>5</w:t>
      </w:r>
      <w:r w:rsidRPr="00843746">
        <w:rPr>
          <w:rFonts w:ascii="黑体" w:eastAsia="黑体" w:hint="eastAsia"/>
          <w:color w:val="000000" w:themeColor="text1"/>
          <w:szCs w:val="22"/>
        </w:rPr>
        <w:t>.1</w:t>
      </w:r>
      <w:r w:rsidRPr="00843746">
        <w:rPr>
          <w:rFonts w:hint="eastAsia"/>
          <w:color w:val="000000" w:themeColor="text1"/>
          <w:szCs w:val="22"/>
        </w:rPr>
        <w:t xml:space="preserve"> 对胴体全面检验，</w:t>
      </w:r>
    </w:p>
    <w:p w:rsidR="007146DF" w:rsidRPr="00843746" w:rsidRDefault="00077C8D">
      <w:pPr>
        <w:rPr>
          <w:rFonts w:ascii="宋体" w:hAnsi="Times New Roman"/>
          <w:color w:val="000000" w:themeColor="text1"/>
          <w:kern w:val="0"/>
        </w:rPr>
      </w:pPr>
      <w:r w:rsidRPr="00843746">
        <w:rPr>
          <w:rFonts w:ascii="黑体" w:eastAsia="黑体" w:hint="eastAsia"/>
          <w:color w:val="000000" w:themeColor="text1"/>
        </w:rPr>
        <w:t>6.5.2</w:t>
      </w:r>
      <w:r w:rsidR="00035FB6">
        <w:rPr>
          <w:rFonts w:ascii="黑体" w:eastAsia="黑体" w:hint="eastAsia"/>
          <w:color w:val="000000" w:themeColor="text1"/>
        </w:rPr>
        <w:t xml:space="preserve"> </w:t>
      </w:r>
      <w:r w:rsidRPr="00843746">
        <w:rPr>
          <w:rFonts w:ascii="宋体" w:hAnsi="Times New Roman" w:hint="eastAsia"/>
          <w:color w:val="000000" w:themeColor="text1"/>
          <w:kern w:val="0"/>
        </w:rPr>
        <w:t>检出的品质异常肉，分别施加相应的处理标识。</w:t>
      </w:r>
    </w:p>
    <w:p w:rsidR="007146DF" w:rsidRPr="00843746" w:rsidRDefault="00077C8D">
      <w:pPr>
        <w:pStyle w:val="af6"/>
        <w:spacing w:line="320" w:lineRule="exact"/>
        <w:ind w:firstLineChars="0" w:firstLine="0"/>
        <w:rPr>
          <w:color w:val="000000" w:themeColor="text1"/>
          <w:szCs w:val="22"/>
        </w:rPr>
      </w:pPr>
      <w:r w:rsidRPr="00843746">
        <w:rPr>
          <w:rFonts w:ascii="黑体" w:eastAsia="黑体" w:hAnsi="黑体" w:cs="黑体" w:hint="eastAsia"/>
          <w:color w:val="000000" w:themeColor="text1"/>
        </w:rPr>
        <w:t xml:space="preserve">6.5.3 </w:t>
      </w:r>
      <w:r w:rsidRPr="00843746">
        <w:rPr>
          <w:rFonts w:hint="eastAsia"/>
          <w:color w:val="000000" w:themeColor="text1"/>
          <w:szCs w:val="22"/>
        </w:rPr>
        <w:t>确认不合格的，加施无害化处理标识。</w:t>
      </w:r>
    </w:p>
    <w:p w:rsidR="007146DF" w:rsidRPr="00843746" w:rsidRDefault="00077C8D">
      <w:pPr>
        <w:pStyle w:val="a1"/>
        <w:spacing w:line="320" w:lineRule="exact"/>
        <w:ind w:left="0"/>
        <w:rPr>
          <w:color w:val="000000" w:themeColor="text1"/>
        </w:rPr>
      </w:pPr>
      <w:r w:rsidRPr="00843746">
        <w:rPr>
          <w:rFonts w:hint="eastAsia"/>
          <w:color w:val="000000" w:themeColor="text1"/>
        </w:rPr>
        <w:lastRenderedPageBreak/>
        <w:t>宰后检验结果处理</w:t>
      </w:r>
    </w:p>
    <w:p w:rsidR="007146DF" w:rsidRPr="00843746" w:rsidRDefault="00077C8D">
      <w:pPr>
        <w:pStyle w:val="a2"/>
        <w:spacing w:line="320" w:lineRule="exact"/>
        <w:ind w:left="0"/>
        <w:rPr>
          <w:rFonts w:ascii="宋体" w:eastAsia="宋体" w:hAnsi="宋体"/>
          <w:color w:val="000000" w:themeColor="text1"/>
        </w:rPr>
      </w:pPr>
      <w:r w:rsidRPr="00843746">
        <w:rPr>
          <w:rFonts w:ascii="宋体" w:eastAsia="宋体" w:hAnsi="宋体" w:hint="eastAsia"/>
          <w:color w:val="000000" w:themeColor="text1"/>
        </w:rPr>
        <w:t>不合格的，从屠宰线取出，单独盛放，分类处理。</w:t>
      </w:r>
    </w:p>
    <w:p w:rsidR="007146DF" w:rsidRPr="00843746" w:rsidRDefault="00077C8D">
      <w:pPr>
        <w:pStyle w:val="a2"/>
        <w:spacing w:line="320" w:lineRule="exact"/>
        <w:ind w:left="0"/>
        <w:rPr>
          <w:rFonts w:ascii="宋体" w:eastAsia="宋体" w:hAnsi="宋体"/>
          <w:color w:val="000000" w:themeColor="text1"/>
        </w:rPr>
      </w:pPr>
      <w:r w:rsidRPr="00843746">
        <w:rPr>
          <w:rFonts w:ascii="宋体" w:eastAsia="宋体" w:hAnsi="宋体" w:hint="eastAsia"/>
          <w:color w:val="000000" w:themeColor="text1"/>
        </w:rPr>
        <w:t>检验发现皮肤或肌肉全部呈现明显的颜色异常、皮肤上有较多的结痂、伤肿或炎性病灶、胴体气味异常、体腔及气囊内腹水、多量血液、肿瘤、体腔及内脏过度粘连，怀疑为全身性疾病时，整只鸡应做无害化处理。</w:t>
      </w:r>
    </w:p>
    <w:p w:rsidR="007146DF" w:rsidRPr="00843746" w:rsidRDefault="00077C8D">
      <w:pPr>
        <w:pStyle w:val="a2"/>
        <w:spacing w:line="320" w:lineRule="exact"/>
        <w:ind w:left="0"/>
        <w:rPr>
          <w:rFonts w:ascii="宋体" w:eastAsia="宋体" w:hAnsi="宋体"/>
          <w:color w:val="000000" w:themeColor="text1"/>
        </w:rPr>
      </w:pPr>
      <w:r w:rsidRPr="00843746">
        <w:rPr>
          <w:rFonts w:ascii="宋体" w:eastAsia="宋体" w:hAnsi="宋体" w:hint="eastAsia"/>
          <w:color w:val="000000" w:themeColor="text1"/>
        </w:rPr>
        <w:t>检验发现局部结痂或炎症、局部淤血，应对不宜食用的部位予以修割，修割下的部位应做无害化处理。</w:t>
      </w:r>
    </w:p>
    <w:p w:rsidR="007146DF" w:rsidRPr="00843746" w:rsidRDefault="00077C8D">
      <w:pPr>
        <w:pStyle w:val="a2"/>
        <w:spacing w:line="320" w:lineRule="exact"/>
        <w:ind w:left="0"/>
        <w:rPr>
          <w:rFonts w:ascii="宋体" w:eastAsia="宋体" w:hAnsi="宋体"/>
          <w:color w:val="000000" w:themeColor="text1"/>
        </w:rPr>
      </w:pPr>
      <w:r w:rsidRPr="00843746">
        <w:rPr>
          <w:rFonts w:ascii="宋体" w:eastAsia="宋体" w:hAnsi="宋体" w:hint="eastAsia"/>
          <w:color w:val="000000" w:themeColor="text1"/>
        </w:rPr>
        <w:t>发育不良、过度消瘦、放血不全的胴体应做无害化处理。</w:t>
      </w:r>
    </w:p>
    <w:p w:rsidR="007146DF" w:rsidRPr="00843746" w:rsidRDefault="00077C8D">
      <w:pPr>
        <w:pStyle w:val="a2"/>
        <w:spacing w:line="320" w:lineRule="exact"/>
        <w:ind w:left="0"/>
        <w:rPr>
          <w:rFonts w:ascii="宋体" w:eastAsia="宋体" w:hAnsi="宋体"/>
          <w:color w:val="000000" w:themeColor="text1"/>
        </w:rPr>
      </w:pPr>
      <w:r w:rsidRPr="00843746">
        <w:rPr>
          <w:rFonts w:ascii="宋体" w:eastAsia="宋体" w:hAnsi="宋体" w:hint="eastAsia"/>
          <w:color w:val="000000" w:themeColor="text1"/>
        </w:rPr>
        <w:t>屠宰过程受到污染的胴体，应进行清洗、修整。</w:t>
      </w:r>
    </w:p>
    <w:p w:rsidR="007146DF" w:rsidRPr="00843746" w:rsidRDefault="00077C8D">
      <w:pPr>
        <w:pStyle w:val="af6"/>
        <w:spacing w:beforeLines="50" w:before="156" w:afterLines="50" w:after="156" w:line="360" w:lineRule="auto"/>
        <w:ind w:firstLineChars="0" w:firstLine="0"/>
        <w:rPr>
          <w:rFonts w:ascii="黑体" w:eastAsia="黑体"/>
          <w:color w:val="000000" w:themeColor="text1"/>
        </w:rPr>
      </w:pPr>
      <w:r w:rsidRPr="00843746">
        <w:rPr>
          <w:rFonts w:ascii="黑体" w:eastAsia="黑体" w:hint="eastAsia"/>
          <w:color w:val="000000" w:themeColor="text1"/>
        </w:rPr>
        <w:t>6.7 宰后检验报告驻厂官方兽医事项</w:t>
      </w:r>
    </w:p>
    <w:p w:rsidR="007146DF" w:rsidRPr="00843746" w:rsidRDefault="00077C8D">
      <w:pPr>
        <w:pStyle w:val="af6"/>
        <w:spacing w:line="320" w:lineRule="exact"/>
        <w:ind w:firstLine="420"/>
        <w:rPr>
          <w:color w:val="000000" w:themeColor="text1"/>
        </w:rPr>
      </w:pPr>
      <w:r w:rsidRPr="00843746">
        <w:rPr>
          <w:rFonts w:hint="eastAsia"/>
          <w:color w:val="000000" w:themeColor="text1"/>
        </w:rPr>
        <w:t>宰后检验发现</w:t>
      </w:r>
      <w:r w:rsidR="000B7412">
        <w:rPr>
          <w:rFonts w:hint="eastAsia"/>
          <w:color w:val="000000" w:themeColor="text1"/>
        </w:rPr>
        <w:t>国务院畜牧兽医行政主管部门</w:t>
      </w:r>
      <w:r w:rsidRPr="00843746">
        <w:rPr>
          <w:rFonts w:hint="eastAsia"/>
          <w:color w:val="000000" w:themeColor="text1"/>
        </w:rPr>
        <w:t>发布的《家禽屠宰检疫规程》规定的传染病和寄生虫病疑似症状的，应报告驻厂官方兽医。</w:t>
      </w:r>
    </w:p>
    <w:p w:rsidR="007146DF" w:rsidRPr="00843746" w:rsidRDefault="00077C8D">
      <w:pPr>
        <w:pStyle w:val="a0"/>
        <w:spacing w:before="156" w:after="156"/>
        <w:rPr>
          <w:color w:val="000000" w:themeColor="text1"/>
        </w:rPr>
      </w:pPr>
      <w:r w:rsidRPr="00843746">
        <w:rPr>
          <w:color w:val="000000" w:themeColor="text1"/>
        </w:rPr>
        <w:t>实验室检验</w:t>
      </w:r>
    </w:p>
    <w:p w:rsidR="007146DF" w:rsidRPr="00843746" w:rsidRDefault="00077C8D">
      <w:pPr>
        <w:pStyle w:val="a1"/>
        <w:adjustRightInd w:val="0"/>
        <w:snapToGrid w:val="0"/>
        <w:spacing w:line="360" w:lineRule="auto"/>
        <w:ind w:left="0"/>
        <w:rPr>
          <w:color w:val="000000" w:themeColor="text1"/>
        </w:rPr>
      </w:pPr>
      <w:r w:rsidRPr="00843746">
        <w:rPr>
          <w:rFonts w:hint="eastAsia"/>
          <w:color w:val="000000" w:themeColor="text1"/>
        </w:rPr>
        <w:t>基本要求</w:t>
      </w:r>
    </w:p>
    <w:p w:rsidR="007146DF" w:rsidRPr="00843746" w:rsidRDefault="00077C8D">
      <w:pPr>
        <w:pStyle w:val="a2"/>
        <w:adjustRightInd w:val="0"/>
        <w:snapToGrid w:val="0"/>
        <w:spacing w:line="320" w:lineRule="exact"/>
        <w:ind w:left="0"/>
        <w:rPr>
          <w:rFonts w:ascii="宋体" w:eastAsia="宋体" w:hAnsi="宋体"/>
          <w:color w:val="000000" w:themeColor="text1"/>
        </w:rPr>
      </w:pPr>
      <w:r w:rsidRPr="00843746">
        <w:rPr>
          <w:rFonts w:ascii="宋体" w:eastAsia="宋体" w:hAnsi="宋体" w:hint="eastAsia"/>
          <w:color w:val="000000" w:themeColor="text1"/>
        </w:rPr>
        <w:t>实验室设施设备配置、检验人员配备与检验能力相适应</w:t>
      </w:r>
      <w:r w:rsidRPr="00843746">
        <w:rPr>
          <w:rFonts w:ascii="宋体" w:eastAsia="宋体" w:hAnsi="宋体"/>
          <w:color w:val="000000" w:themeColor="text1"/>
        </w:rPr>
        <w:t>。</w:t>
      </w:r>
    </w:p>
    <w:p w:rsidR="007146DF" w:rsidRPr="00843746" w:rsidRDefault="00077C8D">
      <w:pPr>
        <w:pStyle w:val="a2"/>
        <w:adjustRightInd w:val="0"/>
        <w:snapToGrid w:val="0"/>
        <w:spacing w:line="320" w:lineRule="exact"/>
        <w:ind w:left="0"/>
        <w:rPr>
          <w:rFonts w:ascii="Times New Roman"/>
          <w:b/>
          <w:i/>
          <w:color w:val="000000" w:themeColor="text1"/>
          <w:szCs w:val="21"/>
        </w:rPr>
      </w:pPr>
      <w:r w:rsidRPr="00843746">
        <w:rPr>
          <w:rFonts w:ascii="宋体" w:eastAsia="宋体" w:hAnsi="宋体" w:hint="eastAsia"/>
          <w:color w:val="000000" w:themeColor="text1"/>
        </w:rPr>
        <w:t>实验室应具备肉品感官、水分、微生物以及兽药残留、污染物等检测的能力。开展</w:t>
      </w:r>
      <w:r w:rsidR="000B7412">
        <w:rPr>
          <w:rFonts w:ascii="宋体" w:eastAsia="宋体" w:hAnsi="宋体" w:hint="eastAsia"/>
          <w:color w:val="000000" w:themeColor="text1"/>
        </w:rPr>
        <w:t>国务院畜牧兽医行政主管部门</w:t>
      </w:r>
      <w:r w:rsidRPr="00843746">
        <w:rPr>
          <w:rFonts w:ascii="宋体" w:eastAsia="宋体" w:hAnsi="宋体" w:hint="eastAsia"/>
          <w:color w:val="000000" w:themeColor="text1"/>
        </w:rPr>
        <w:t>根据畜禽屠宰质量安全监测结果确定的卫生检验项目检测。屠宰企业可委托具有资质的检测机构开展检验。</w:t>
      </w:r>
    </w:p>
    <w:p w:rsidR="007146DF" w:rsidRPr="00843746" w:rsidRDefault="00077C8D">
      <w:pPr>
        <w:pStyle w:val="a1"/>
        <w:adjustRightInd w:val="0"/>
        <w:snapToGrid w:val="0"/>
        <w:spacing w:line="360" w:lineRule="auto"/>
        <w:ind w:left="0"/>
        <w:rPr>
          <w:color w:val="000000" w:themeColor="text1"/>
        </w:rPr>
      </w:pPr>
      <w:r w:rsidRPr="00843746">
        <w:rPr>
          <w:rFonts w:hint="eastAsia"/>
          <w:color w:val="000000" w:themeColor="text1"/>
        </w:rPr>
        <w:t>型式检验</w:t>
      </w:r>
    </w:p>
    <w:p w:rsidR="007146DF" w:rsidRPr="00843746" w:rsidRDefault="00077C8D">
      <w:pPr>
        <w:pStyle w:val="a2"/>
        <w:adjustRightInd w:val="0"/>
        <w:snapToGrid w:val="0"/>
        <w:spacing w:line="360" w:lineRule="auto"/>
        <w:ind w:left="0"/>
        <w:rPr>
          <w:color w:val="000000" w:themeColor="text1"/>
        </w:rPr>
      </w:pPr>
      <w:r w:rsidRPr="00843746">
        <w:rPr>
          <w:rFonts w:hint="eastAsia"/>
          <w:color w:val="000000" w:themeColor="text1"/>
        </w:rPr>
        <w:t>组批</w:t>
      </w:r>
    </w:p>
    <w:p w:rsidR="007146DF" w:rsidRPr="00843746" w:rsidRDefault="00077C8D">
      <w:pPr>
        <w:pStyle w:val="af6"/>
        <w:adjustRightInd w:val="0"/>
        <w:snapToGrid w:val="0"/>
        <w:spacing w:line="320" w:lineRule="exact"/>
        <w:ind w:firstLine="420"/>
        <w:rPr>
          <w:color w:val="000000" w:themeColor="text1"/>
          <w:szCs w:val="22"/>
        </w:rPr>
      </w:pPr>
      <w:r w:rsidRPr="00843746">
        <w:rPr>
          <w:rFonts w:hint="eastAsia"/>
          <w:color w:val="000000" w:themeColor="text1"/>
          <w:szCs w:val="22"/>
        </w:rPr>
        <w:t>同一班次，同一品种的产品为一个批次。</w:t>
      </w:r>
    </w:p>
    <w:p w:rsidR="007146DF" w:rsidRPr="00843746" w:rsidRDefault="00077C8D">
      <w:pPr>
        <w:pStyle w:val="a2"/>
        <w:adjustRightInd w:val="0"/>
        <w:snapToGrid w:val="0"/>
        <w:spacing w:line="360" w:lineRule="auto"/>
        <w:ind w:left="0"/>
        <w:rPr>
          <w:color w:val="000000" w:themeColor="text1"/>
        </w:rPr>
      </w:pPr>
      <w:r w:rsidRPr="00843746">
        <w:rPr>
          <w:rFonts w:hint="eastAsia"/>
          <w:color w:val="000000" w:themeColor="text1"/>
        </w:rPr>
        <w:t>抽样</w:t>
      </w:r>
    </w:p>
    <w:p w:rsidR="007146DF" w:rsidRPr="00843746" w:rsidRDefault="00077C8D">
      <w:pPr>
        <w:pStyle w:val="af6"/>
        <w:adjustRightInd w:val="0"/>
        <w:snapToGrid w:val="0"/>
        <w:spacing w:line="320" w:lineRule="exact"/>
        <w:ind w:firstLine="420"/>
        <w:rPr>
          <w:color w:val="000000" w:themeColor="text1"/>
        </w:rPr>
      </w:pPr>
      <w:r w:rsidRPr="00843746">
        <w:rPr>
          <w:rFonts w:hint="eastAsia"/>
          <w:color w:val="000000" w:themeColor="text1"/>
        </w:rPr>
        <w:t>按照NY/T 3227规定的抽样数量和样本组成要求，从同一批产品中抽取样品，并将1/3样品进行封存，保留备查。</w:t>
      </w:r>
    </w:p>
    <w:p w:rsidR="007146DF" w:rsidRPr="00843746" w:rsidRDefault="00077C8D">
      <w:pPr>
        <w:pStyle w:val="a2"/>
        <w:adjustRightInd w:val="0"/>
        <w:snapToGrid w:val="0"/>
        <w:spacing w:line="360" w:lineRule="auto"/>
        <w:ind w:left="0"/>
        <w:rPr>
          <w:color w:val="000000" w:themeColor="text1"/>
        </w:rPr>
      </w:pPr>
      <w:r w:rsidRPr="00843746">
        <w:rPr>
          <w:rFonts w:hint="eastAsia"/>
          <w:color w:val="000000" w:themeColor="text1"/>
        </w:rPr>
        <w:t>检验要求</w:t>
      </w:r>
    </w:p>
    <w:p w:rsidR="007146DF" w:rsidRPr="00843746" w:rsidRDefault="00077C8D">
      <w:pPr>
        <w:pStyle w:val="af6"/>
        <w:spacing w:line="320" w:lineRule="exact"/>
        <w:ind w:firstLineChars="0" w:firstLine="0"/>
        <w:rPr>
          <w:color w:val="000000" w:themeColor="text1"/>
        </w:rPr>
      </w:pPr>
      <w:r w:rsidRPr="00843746">
        <w:rPr>
          <w:rFonts w:ascii="黑体" w:eastAsia="黑体" w:hint="eastAsia"/>
          <w:color w:val="000000" w:themeColor="text1"/>
        </w:rPr>
        <w:t xml:space="preserve">7.2.3.1 </w:t>
      </w:r>
      <w:r w:rsidRPr="00843746">
        <w:rPr>
          <w:rFonts w:hAnsi="宋体" w:hint="eastAsia"/>
          <w:color w:val="000000" w:themeColor="text1"/>
        </w:rPr>
        <w:t>检验项目应包括</w:t>
      </w:r>
      <w:bookmarkStart w:id="7" w:name="_Hlk10208137"/>
      <w:r w:rsidRPr="00843746">
        <w:rPr>
          <w:rFonts w:hAnsi="宋体" w:hint="eastAsia"/>
          <w:color w:val="000000" w:themeColor="text1"/>
        </w:rPr>
        <w:t>四环素、金霉素、土霉素、</w:t>
      </w:r>
      <w:r w:rsidRPr="00843746">
        <w:rPr>
          <w:rFonts w:ascii="Arial" w:hAnsi="Arial" w:cs="Arial" w:hint="eastAsia"/>
          <w:color w:val="000000" w:themeColor="text1"/>
          <w:szCs w:val="21"/>
          <w:shd w:val="clear" w:color="auto" w:fill="FFFFFF"/>
        </w:rPr>
        <w:t>二氯二甲吡啶</w:t>
      </w:r>
      <w:proofErr w:type="gramStart"/>
      <w:r w:rsidRPr="00843746">
        <w:rPr>
          <w:rFonts w:ascii="Arial" w:hAnsi="Arial" w:cs="Arial" w:hint="eastAsia"/>
          <w:color w:val="000000" w:themeColor="text1"/>
          <w:szCs w:val="21"/>
          <w:shd w:val="clear" w:color="auto" w:fill="FFFFFF"/>
        </w:rPr>
        <w:t>酚</w:t>
      </w:r>
      <w:proofErr w:type="gramEnd"/>
      <w:r w:rsidRPr="00843746">
        <w:rPr>
          <w:rFonts w:hAnsi="宋体" w:hint="eastAsia"/>
          <w:color w:val="000000" w:themeColor="text1"/>
        </w:rPr>
        <w:t>、己烯雌</w:t>
      </w:r>
      <w:proofErr w:type="gramStart"/>
      <w:r w:rsidRPr="00843746">
        <w:rPr>
          <w:rFonts w:hAnsi="宋体" w:hint="eastAsia"/>
          <w:color w:val="000000" w:themeColor="text1"/>
        </w:rPr>
        <w:t>酚</w:t>
      </w:r>
      <w:proofErr w:type="gramEnd"/>
      <w:r w:rsidRPr="00843746">
        <w:rPr>
          <w:rFonts w:hAnsi="宋体" w:hint="eastAsia"/>
          <w:color w:val="000000" w:themeColor="text1"/>
        </w:rPr>
        <w:t>、水分含量、挥发性盐基氮</w:t>
      </w:r>
      <w:bookmarkEnd w:id="7"/>
      <w:r w:rsidRPr="00843746">
        <w:rPr>
          <w:rFonts w:hAnsi="宋体" w:hint="eastAsia"/>
          <w:color w:val="000000" w:themeColor="text1"/>
        </w:rPr>
        <w:t>，</w:t>
      </w:r>
      <w:r w:rsidRPr="00843746">
        <w:rPr>
          <w:rFonts w:hint="eastAsia"/>
          <w:color w:val="000000" w:themeColor="text1"/>
          <w:szCs w:val="22"/>
        </w:rPr>
        <w:t>以及</w:t>
      </w:r>
      <w:r w:rsidR="000B7412">
        <w:rPr>
          <w:rFonts w:hint="eastAsia"/>
          <w:color w:val="000000" w:themeColor="text1"/>
        </w:rPr>
        <w:t>国务院畜牧兽医行政主管部门</w:t>
      </w:r>
      <w:r w:rsidRPr="00843746">
        <w:rPr>
          <w:rFonts w:hint="eastAsia"/>
          <w:color w:val="000000" w:themeColor="text1"/>
        </w:rPr>
        <w:t>根据畜禽屠宰质量安全监测结果确定的卫生检验项目。</w:t>
      </w:r>
    </w:p>
    <w:p w:rsidR="007146DF" w:rsidRPr="00843746" w:rsidRDefault="00077C8D">
      <w:pPr>
        <w:pStyle w:val="af6"/>
        <w:spacing w:line="320" w:lineRule="exact"/>
        <w:ind w:firstLine="420"/>
        <w:rPr>
          <w:rFonts w:hAnsi="宋体"/>
          <w:color w:val="000000" w:themeColor="text1"/>
        </w:rPr>
      </w:pPr>
      <w:r w:rsidRPr="00843746">
        <w:rPr>
          <w:rFonts w:hAnsi="宋体" w:hint="eastAsia"/>
          <w:color w:val="000000" w:themeColor="text1"/>
        </w:rPr>
        <w:t>型式检验应每年不少于1次。有下列情况之一者，应进行型式检验：</w:t>
      </w:r>
    </w:p>
    <w:p w:rsidR="007146DF" w:rsidRPr="00843746" w:rsidRDefault="00077C8D">
      <w:pPr>
        <w:pStyle w:val="af6"/>
        <w:adjustRightInd w:val="0"/>
        <w:snapToGrid w:val="0"/>
        <w:spacing w:line="320" w:lineRule="exact"/>
        <w:ind w:left="420" w:firstLineChars="0" w:firstLine="0"/>
        <w:rPr>
          <w:color w:val="000000" w:themeColor="text1"/>
        </w:rPr>
      </w:pPr>
      <w:r w:rsidRPr="00843746">
        <w:rPr>
          <w:rFonts w:hint="eastAsia"/>
          <w:color w:val="000000" w:themeColor="text1"/>
        </w:rPr>
        <w:t>a)产品新投产时；</w:t>
      </w:r>
    </w:p>
    <w:p w:rsidR="007146DF" w:rsidRPr="00843746" w:rsidRDefault="00077C8D">
      <w:pPr>
        <w:pStyle w:val="af6"/>
        <w:adjustRightInd w:val="0"/>
        <w:snapToGrid w:val="0"/>
        <w:spacing w:line="320" w:lineRule="exact"/>
        <w:ind w:left="420" w:firstLineChars="0" w:firstLine="0"/>
        <w:rPr>
          <w:color w:val="000000" w:themeColor="text1"/>
        </w:rPr>
      </w:pPr>
      <w:r w:rsidRPr="00843746">
        <w:rPr>
          <w:rFonts w:hint="eastAsia"/>
          <w:color w:val="000000" w:themeColor="text1"/>
        </w:rPr>
        <w:t>b)工艺流程发生重大变化或停产三个月以上恢复生产时；</w:t>
      </w:r>
    </w:p>
    <w:p w:rsidR="007146DF" w:rsidRPr="00843746" w:rsidRDefault="00077C8D">
      <w:pPr>
        <w:pStyle w:val="af6"/>
        <w:adjustRightInd w:val="0"/>
        <w:snapToGrid w:val="0"/>
        <w:spacing w:line="320" w:lineRule="exact"/>
        <w:ind w:left="420" w:firstLineChars="0" w:firstLine="0"/>
        <w:rPr>
          <w:color w:val="000000" w:themeColor="text1"/>
        </w:rPr>
      </w:pPr>
      <w:r w:rsidRPr="00843746">
        <w:rPr>
          <w:rFonts w:hint="eastAsia"/>
          <w:color w:val="000000" w:themeColor="text1"/>
        </w:rPr>
        <w:t>c)国家有关主管部门提出型式检验要求时。</w:t>
      </w:r>
    </w:p>
    <w:p w:rsidR="007146DF" w:rsidRPr="00843746" w:rsidRDefault="00077C8D">
      <w:pPr>
        <w:pStyle w:val="af6"/>
        <w:adjustRightInd w:val="0"/>
        <w:snapToGrid w:val="0"/>
        <w:spacing w:line="320" w:lineRule="exact"/>
        <w:ind w:firstLineChars="0" w:firstLine="0"/>
        <w:rPr>
          <w:color w:val="000000" w:themeColor="text1"/>
        </w:rPr>
      </w:pPr>
      <w:r w:rsidRPr="00843746">
        <w:rPr>
          <w:rFonts w:ascii="黑体" w:eastAsia="黑体" w:hint="eastAsia"/>
          <w:color w:val="000000" w:themeColor="text1"/>
        </w:rPr>
        <w:t xml:space="preserve">7.2.3.2 </w:t>
      </w:r>
      <w:r w:rsidRPr="00843746">
        <w:rPr>
          <w:rFonts w:hint="eastAsia"/>
          <w:color w:val="000000" w:themeColor="text1"/>
        </w:rPr>
        <w:t>检验项目结果全部符合标准要求时，判为合格。若有一项或一项以上指标不符合标准要求，可以在同批产品中加倍抽样进行复检。复检结果合格，则判为合格，如复检结果中仍有一项或一项以上指标不符合标准要求，则判该批次为不合格。</w:t>
      </w:r>
    </w:p>
    <w:p w:rsidR="007146DF" w:rsidRPr="00843746" w:rsidRDefault="00077C8D">
      <w:pPr>
        <w:pStyle w:val="a0"/>
        <w:spacing w:before="156" w:after="156"/>
        <w:rPr>
          <w:color w:val="000000" w:themeColor="text1"/>
        </w:rPr>
      </w:pPr>
      <w:r w:rsidRPr="00843746">
        <w:rPr>
          <w:rFonts w:hint="eastAsia"/>
          <w:color w:val="000000" w:themeColor="text1"/>
        </w:rPr>
        <w:t>检验结果记录</w:t>
      </w:r>
    </w:p>
    <w:p w:rsidR="007146DF" w:rsidRPr="00843746" w:rsidRDefault="00077C8D">
      <w:pPr>
        <w:pStyle w:val="a1"/>
        <w:adjustRightInd w:val="0"/>
        <w:snapToGrid w:val="0"/>
        <w:spacing w:line="320" w:lineRule="exact"/>
        <w:ind w:left="0"/>
        <w:rPr>
          <w:rFonts w:ascii="宋体" w:eastAsia="宋体"/>
          <w:color w:val="000000" w:themeColor="text1"/>
        </w:rPr>
      </w:pPr>
      <w:r w:rsidRPr="00843746">
        <w:rPr>
          <w:rFonts w:ascii="宋体" w:eastAsia="宋体" w:hint="eastAsia"/>
          <w:color w:val="000000" w:themeColor="text1"/>
        </w:rPr>
        <w:t>在检验中应及时登记检验结果，每天检验工作完毕，要将当天的屠宰数量、宰前检验、宰后检验和实验室检验结果进行登记备案。</w:t>
      </w:r>
    </w:p>
    <w:p w:rsidR="007146DF" w:rsidRPr="00843746" w:rsidRDefault="00077C8D">
      <w:pPr>
        <w:pStyle w:val="a1"/>
        <w:adjustRightInd w:val="0"/>
        <w:snapToGrid w:val="0"/>
        <w:spacing w:line="320" w:lineRule="exact"/>
        <w:ind w:left="0"/>
        <w:rPr>
          <w:rFonts w:ascii="宋体" w:eastAsia="宋体"/>
          <w:color w:val="000000" w:themeColor="text1"/>
        </w:rPr>
      </w:pPr>
      <w:r w:rsidRPr="00843746">
        <w:rPr>
          <w:rFonts w:ascii="宋体" w:eastAsia="宋体" w:hint="eastAsia"/>
          <w:color w:val="000000" w:themeColor="text1"/>
        </w:rPr>
        <w:lastRenderedPageBreak/>
        <w:t>检验记录应保存不少于2</w:t>
      </w:r>
      <w:r w:rsidRPr="00843746">
        <w:rPr>
          <w:rFonts w:ascii="宋体" w:eastAsia="宋体"/>
          <w:color w:val="000000" w:themeColor="text1"/>
        </w:rPr>
        <w:t>4</w:t>
      </w:r>
      <w:r w:rsidRPr="00843746">
        <w:rPr>
          <w:rFonts w:ascii="宋体" w:eastAsia="宋体" w:hint="eastAsia"/>
          <w:color w:val="000000" w:themeColor="text1"/>
        </w:rPr>
        <w:t>个月。</w:t>
      </w:r>
    </w:p>
    <w:p w:rsidR="007146DF" w:rsidRPr="00843746" w:rsidRDefault="00077C8D">
      <w:pPr>
        <w:pStyle w:val="af6"/>
        <w:spacing w:line="360" w:lineRule="auto"/>
        <w:ind w:firstLineChars="0" w:firstLine="0"/>
        <w:rPr>
          <w:rFonts w:hAnsi="宋体" w:cs="仿宋_GB2312"/>
          <w:color w:val="000000" w:themeColor="text1"/>
          <w:szCs w:val="21"/>
        </w:rPr>
      </w:pPr>
      <w:r w:rsidRPr="00843746">
        <w:rPr>
          <w:rFonts w:ascii="Times New Roman"/>
          <w:noProof/>
          <w:color w:val="000000" w:themeColor="text1"/>
          <w:szCs w:val="21"/>
        </w:rPr>
        <mc:AlternateContent>
          <mc:Choice Requires="wps">
            <w:drawing>
              <wp:anchor distT="0" distB="0" distL="114300" distR="114300" simplePos="0" relativeHeight="251681792" behindDoc="0" locked="0" layoutInCell="1" allowOverlap="1" wp14:anchorId="34740500" wp14:editId="61F0A944">
                <wp:simplePos x="0" y="0"/>
                <wp:positionH relativeFrom="column">
                  <wp:posOffset>1890395</wp:posOffset>
                </wp:positionH>
                <wp:positionV relativeFrom="paragraph">
                  <wp:posOffset>318770</wp:posOffset>
                </wp:positionV>
                <wp:extent cx="1889760" cy="635"/>
                <wp:effectExtent l="0" t="0" r="15240" b="37465"/>
                <wp:wrapTopAndBottom/>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635"/>
                        </a:xfrm>
                        <a:prstGeom prst="line">
                          <a:avLst/>
                        </a:prstGeom>
                        <a:noFill/>
                        <a:ln w="9525">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03EB4F" id="Line 32"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48.85pt,25.1pt" to="297.6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">
                <w10:wrap type="topAndBottom"/>
              </v:line>
            </w:pict>
          </mc:Fallback>
        </mc:AlternateContent>
      </w:r>
    </w:p>
    <w:p w:rsidR="007146DF" w:rsidRPr="00843746" w:rsidRDefault="007146DF">
      <w:pPr>
        <w:widowControl/>
        <w:jc w:val="center"/>
        <w:rPr>
          <w:rFonts w:hAnsi="宋体" w:cs="仿宋_GB2312"/>
          <w:color w:val="000000" w:themeColor="text1"/>
          <w:szCs w:val="21"/>
        </w:rPr>
        <w:sectPr w:rsidR="007146DF" w:rsidRPr="00843746">
          <w:footerReference w:type="default" r:id="rId17"/>
          <w:type w:val="continuous"/>
          <w:pgSz w:w="11907" w:h="16839"/>
          <w:pgMar w:top="1418" w:right="1134" w:bottom="1134" w:left="1418" w:header="1418" w:footer="851" w:gutter="0"/>
          <w:pgNumType w:start="1"/>
          <w:cols w:space="425"/>
          <w:docGrid w:type="lines" w:linePitch="312"/>
        </w:sectPr>
      </w:pPr>
    </w:p>
    <w:p w:rsidR="005F7DB3" w:rsidRDefault="005F7DB3">
      <w:pPr>
        <w:widowControl/>
        <w:jc w:val="left"/>
        <w:rPr>
          <w:rFonts w:ascii="黑体" w:eastAsia="黑体" w:hAnsi="黑体"/>
          <w:bCs/>
          <w:color w:val="000000" w:themeColor="text1"/>
          <w:sz w:val="32"/>
          <w:szCs w:val="32"/>
        </w:rPr>
      </w:pPr>
      <w:r>
        <w:rPr>
          <w:rFonts w:ascii="黑体" w:eastAsia="黑体" w:hAnsi="黑体"/>
          <w:bCs/>
          <w:color w:val="000000" w:themeColor="text1"/>
          <w:sz w:val="32"/>
          <w:szCs w:val="32"/>
        </w:rPr>
        <w:br w:type="page"/>
      </w:r>
    </w:p>
    <w:p w:rsidR="007146DF" w:rsidRPr="00DF6EB3" w:rsidRDefault="00077C8D">
      <w:pPr>
        <w:widowControl/>
        <w:jc w:val="center"/>
        <w:rPr>
          <w:rFonts w:ascii="黑体" w:eastAsia="黑体" w:hAnsi="黑体"/>
          <w:bCs/>
          <w:color w:val="000000" w:themeColor="text1"/>
          <w:sz w:val="32"/>
          <w:szCs w:val="32"/>
        </w:rPr>
      </w:pPr>
      <w:r w:rsidRPr="00DF6EB3">
        <w:rPr>
          <w:rFonts w:ascii="黑体" w:eastAsia="黑体" w:hAnsi="黑体" w:hint="eastAsia"/>
          <w:bCs/>
          <w:color w:val="000000" w:themeColor="text1"/>
          <w:sz w:val="32"/>
          <w:szCs w:val="32"/>
        </w:rPr>
        <w:lastRenderedPageBreak/>
        <w:t>《食品安全国家标准 畜禽屠宰检验规程</w:t>
      </w:r>
      <w:r w:rsidRPr="00DF6EB3">
        <w:rPr>
          <w:rFonts w:ascii="黑体" w:eastAsia="黑体" w:hAnsi="黑体"/>
          <w:bCs/>
          <w:color w:val="000000" w:themeColor="text1"/>
          <w:sz w:val="32"/>
          <w:szCs w:val="32"/>
        </w:rPr>
        <w:t xml:space="preserve"> </w:t>
      </w:r>
      <w:r w:rsidRPr="00DF6EB3">
        <w:rPr>
          <w:rFonts w:ascii="黑体" w:eastAsia="黑体" w:hAnsi="黑体" w:hint="eastAsia"/>
          <w:bCs/>
          <w:color w:val="000000" w:themeColor="text1"/>
          <w:sz w:val="32"/>
          <w:szCs w:val="32"/>
        </w:rPr>
        <w:t>鸡》</w:t>
      </w:r>
    </w:p>
    <w:p w:rsidR="007146DF" w:rsidRPr="00DF6EB3" w:rsidRDefault="00077C8D">
      <w:pPr>
        <w:spacing w:line="360" w:lineRule="auto"/>
        <w:jc w:val="center"/>
        <w:rPr>
          <w:rFonts w:ascii="黑体" w:eastAsia="黑体" w:hAnsi="黑体"/>
          <w:bCs/>
          <w:color w:val="000000" w:themeColor="text1"/>
          <w:sz w:val="32"/>
          <w:szCs w:val="32"/>
        </w:rPr>
      </w:pPr>
      <w:r w:rsidRPr="00DF6EB3">
        <w:rPr>
          <w:rFonts w:ascii="黑体" w:eastAsia="黑体" w:hAnsi="黑体" w:hint="eastAsia"/>
          <w:bCs/>
          <w:color w:val="000000" w:themeColor="text1"/>
          <w:sz w:val="32"/>
          <w:szCs w:val="32"/>
        </w:rPr>
        <w:t>（征求意见稿）</w:t>
      </w:r>
    </w:p>
    <w:p w:rsidR="007146DF" w:rsidRPr="00DF6EB3" w:rsidRDefault="00077C8D">
      <w:pPr>
        <w:spacing w:line="360" w:lineRule="auto"/>
        <w:jc w:val="center"/>
        <w:rPr>
          <w:rFonts w:ascii="黑体" w:eastAsia="黑体" w:hAnsi="黑体"/>
          <w:bCs/>
          <w:color w:val="000000" w:themeColor="text1"/>
          <w:sz w:val="32"/>
          <w:szCs w:val="32"/>
        </w:rPr>
      </w:pPr>
      <w:r w:rsidRPr="00DF6EB3">
        <w:rPr>
          <w:rFonts w:ascii="黑体" w:eastAsia="黑体" w:hAnsi="黑体" w:hint="eastAsia"/>
          <w:bCs/>
          <w:color w:val="000000" w:themeColor="text1"/>
          <w:sz w:val="32"/>
          <w:szCs w:val="32"/>
        </w:rPr>
        <w:t>编制说明</w:t>
      </w:r>
    </w:p>
    <w:p w:rsidR="007146DF" w:rsidRPr="00843746" w:rsidRDefault="00077C8D" w:rsidP="00843746">
      <w:pPr>
        <w:tabs>
          <w:tab w:val="left" w:pos="4860"/>
        </w:tabs>
        <w:spacing w:line="360" w:lineRule="auto"/>
        <w:ind w:firstLineChars="200" w:firstLine="420"/>
        <w:rPr>
          <w:rFonts w:ascii="黑体" w:eastAsia="黑体" w:hAnsi="黑体"/>
          <w:b/>
          <w:bCs/>
          <w:color w:val="000000" w:themeColor="text1"/>
          <w:szCs w:val="21"/>
        </w:rPr>
      </w:pPr>
      <w:r w:rsidRPr="00843746">
        <w:rPr>
          <w:rFonts w:ascii="黑体" w:eastAsia="黑体" w:hAnsi="黑体" w:hint="eastAsia"/>
          <w:color w:val="000000" w:themeColor="text1"/>
          <w:szCs w:val="21"/>
        </w:rPr>
        <w:t>一、工作简况</w:t>
      </w:r>
    </w:p>
    <w:p w:rsidR="007146DF" w:rsidRPr="00843746" w:rsidRDefault="00077C8D">
      <w:pPr>
        <w:tabs>
          <w:tab w:val="left" w:pos="4860"/>
        </w:tabs>
        <w:spacing w:line="360" w:lineRule="auto"/>
        <w:ind w:firstLineChars="200" w:firstLine="420"/>
        <w:rPr>
          <w:rFonts w:ascii="黑体" w:eastAsia="黑体" w:hAnsi="黑体"/>
          <w:bCs/>
          <w:color w:val="000000" w:themeColor="text1"/>
          <w:szCs w:val="21"/>
        </w:rPr>
      </w:pPr>
      <w:r w:rsidRPr="00843746">
        <w:rPr>
          <w:rFonts w:ascii="黑体" w:eastAsia="黑体" w:hAnsi="黑体" w:hint="eastAsia"/>
          <w:color w:val="000000" w:themeColor="text1"/>
          <w:szCs w:val="21"/>
        </w:rPr>
        <w:t>（一）任务来源、起草单位、起草人</w:t>
      </w:r>
    </w:p>
    <w:p w:rsidR="007146DF" w:rsidRPr="00843746" w:rsidRDefault="00077C8D">
      <w:pPr>
        <w:widowControl/>
        <w:spacing w:line="360" w:lineRule="auto"/>
        <w:ind w:firstLineChars="200" w:firstLine="420"/>
        <w:rPr>
          <w:rFonts w:ascii="宋体" w:hAnsi="宋体" w:cs="宋体"/>
          <w:color w:val="000000" w:themeColor="text1"/>
          <w:kern w:val="0"/>
          <w:szCs w:val="21"/>
        </w:rPr>
      </w:pPr>
      <w:proofErr w:type="gramStart"/>
      <w:r w:rsidRPr="00843746">
        <w:rPr>
          <w:rFonts w:ascii="宋体" w:hAnsi="宋体" w:cs="宋体" w:hint="eastAsia"/>
          <w:color w:val="000000" w:themeColor="text1"/>
          <w:kern w:val="0"/>
          <w:szCs w:val="21"/>
        </w:rPr>
        <w:t>本任务</w:t>
      </w:r>
      <w:proofErr w:type="gramEnd"/>
      <w:r w:rsidRPr="00843746">
        <w:rPr>
          <w:rFonts w:ascii="宋体" w:hAnsi="宋体" w:cs="宋体" w:hint="eastAsia"/>
          <w:color w:val="000000" w:themeColor="text1"/>
          <w:kern w:val="0"/>
          <w:szCs w:val="21"/>
        </w:rPr>
        <w:t>来自《农业部办公厅关于下达2</w:t>
      </w:r>
      <w:r w:rsidRPr="00843746">
        <w:rPr>
          <w:rFonts w:ascii="宋体" w:hAnsi="宋体" w:cs="宋体"/>
          <w:color w:val="000000" w:themeColor="text1"/>
          <w:kern w:val="0"/>
          <w:szCs w:val="21"/>
        </w:rPr>
        <w:t>017</w:t>
      </w:r>
      <w:r w:rsidRPr="00843746">
        <w:rPr>
          <w:rFonts w:ascii="宋体" w:hAnsi="宋体" w:cs="宋体" w:hint="eastAsia"/>
          <w:color w:val="000000" w:themeColor="text1"/>
          <w:kern w:val="0"/>
          <w:szCs w:val="21"/>
        </w:rPr>
        <w:t>年农业国家、行业标准制定和修订项目任务的通知》（农办质〔2</w:t>
      </w:r>
      <w:r w:rsidRPr="00843746">
        <w:rPr>
          <w:rFonts w:ascii="宋体" w:hAnsi="宋体" w:cs="宋体"/>
          <w:color w:val="000000" w:themeColor="text1"/>
          <w:kern w:val="0"/>
          <w:szCs w:val="21"/>
        </w:rPr>
        <w:t>017</w:t>
      </w:r>
      <w:r w:rsidRPr="00843746">
        <w:rPr>
          <w:rFonts w:ascii="宋体" w:hAnsi="宋体" w:cs="宋体" w:hint="eastAsia"/>
          <w:color w:val="000000" w:themeColor="text1"/>
          <w:kern w:val="0"/>
          <w:szCs w:val="21"/>
        </w:rPr>
        <w:t>〕2</w:t>
      </w:r>
      <w:r w:rsidRPr="00843746">
        <w:rPr>
          <w:rFonts w:ascii="宋体" w:hAnsi="宋体" w:cs="宋体"/>
          <w:color w:val="000000" w:themeColor="text1"/>
          <w:kern w:val="0"/>
          <w:szCs w:val="21"/>
        </w:rPr>
        <w:t>5</w:t>
      </w:r>
      <w:r w:rsidRPr="00843746">
        <w:rPr>
          <w:rFonts w:ascii="宋体" w:hAnsi="宋体" w:cs="宋体" w:hint="eastAsia"/>
          <w:color w:val="000000" w:themeColor="text1"/>
          <w:kern w:val="0"/>
          <w:szCs w:val="21"/>
        </w:rPr>
        <w:t>号），任务下达时名称为《食品安全国家标准 畜禽屠宰检疫检验规程 肉鸡》。任务目标是参照相关标准制定具有通用性和可操作性的肉鸡屠宰产品品质检验规程。经过征求业内专家意见，肉鸡是我国在一定时期对于机械化屠宰加工鸡的称谓，已经过时。现在，国内肉食用鸡种类繁多，均能实现机械化屠宰、分割加工，统称鸡。另外，应与国家标准《</w:t>
      </w:r>
      <w:r w:rsidRPr="00843746">
        <w:rPr>
          <w:rFonts w:hint="eastAsia"/>
          <w:color w:val="000000" w:themeColor="text1"/>
        </w:rPr>
        <w:t>畜禽屠宰操作规程</w:t>
      </w:r>
      <w:r w:rsidRPr="00843746">
        <w:rPr>
          <w:rFonts w:hint="eastAsia"/>
          <w:color w:val="000000" w:themeColor="text1"/>
        </w:rPr>
        <w:t xml:space="preserve"> </w:t>
      </w:r>
      <w:r w:rsidRPr="00843746">
        <w:rPr>
          <w:rFonts w:hint="eastAsia"/>
          <w:color w:val="000000" w:themeColor="text1"/>
        </w:rPr>
        <w:t>鸡</w:t>
      </w:r>
      <w:r w:rsidRPr="00843746">
        <w:rPr>
          <w:rFonts w:ascii="宋体" w:hAnsi="宋体" w:cs="宋体" w:hint="eastAsia"/>
          <w:color w:val="000000" w:themeColor="text1"/>
          <w:kern w:val="0"/>
          <w:szCs w:val="21"/>
        </w:rPr>
        <w:t>》（GB/T 19478-2018）协调一致，因此，将项目名称调整为《食品安全国家标准 畜禽屠宰检验规程</w:t>
      </w:r>
      <w:r w:rsidRPr="00843746">
        <w:rPr>
          <w:rFonts w:ascii="宋体" w:hAnsi="宋体" w:cs="宋体"/>
          <w:color w:val="000000" w:themeColor="text1"/>
          <w:kern w:val="0"/>
          <w:szCs w:val="21"/>
        </w:rPr>
        <w:t xml:space="preserve"> </w:t>
      </w:r>
      <w:r w:rsidRPr="00843746">
        <w:rPr>
          <w:rFonts w:ascii="宋体" w:hAnsi="宋体" w:cs="宋体" w:hint="eastAsia"/>
          <w:color w:val="000000" w:themeColor="text1"/>
          <w:kern w:val="0"/>
          <w:szCs w:val="21"/>
        </w:rPr>
        <w:t>鸡》。</w:t>
      </w:r>
    </w:p>
    <w:p w:rsidR="007146DF" w:rsidRPr="00843746" w:rsidRDefault="00077C8D">
      <w:pPr>
        <w:widowControl/>
        <w:spacing w:line="360" w:lineRule="auto"/>
        <w:ind w:firstLineChars="200" w:firstLine="420"/>
        <w:rPr>
          <w:rFonts w:ascii="宋体" w:hAnsi="宋体" w:cs="宋体"/>
          <w:color w:val="000000" w:themeColor="text1"/>
          <w:kern w:val="0"/>
          <w:szCs w:val="21"/>
        </w:rPr>
      </w:pPr>
      <w:r w:rsidRPr="00843746">
        <w:rPr>
          <w:rFonts w:ascii="宋体" w:hAnsi="宋体" w:cs="宋体" w:hint="eastAsia"/>
          <w:color w:val="000000" w:themeColor="text1"/>
          <w:kern w:val="0"/>
          <w:szCs w:val="21"/>
        </w:rPr>
        <w:t>本项目主要起草单位为中国动物疫病预防控制中心（农业农村部屠宰技术中心）等。</w:t>
      </w:r>
    </w:p>
    <w:p w:rsidR="007146DF" w:rsidRPr="00843746" w:rsidRDefault="00077C8D">
      <w:pPr>
        <w:tabs>
          <w:tab w:val="left" w:pos="4860"/>
        </w:tabs>
        <w:spacing w:line="360" w:lineRule="auto"/>
        <w:ind w:firstLineChars="200" w:firstLine="420"/>
        <w:rPr>
          <w:rFonts w:ascii="黑体" w:eastAsia="黑体" w:hAnsi="黑体"/>
          <w:color w:val="000000" w:themeColor="text1"/>
          <w:szCs w:val="21"/>
        </w:rPr>
      </w:pPr>
      <w:r w:rsidRPr="00843746">
        <w:rPr>
          <w:rFonts w:ascii="黑体" w:eastAsia="黑体" w:hAnsi="黑体" w:hint="eastAsia"/>
          <w:color w:val="000000" w:themeColor="text1"/>
          <w:szCs w:val="21"/>
        </w:rPr>
        <w:t>（二）主要工作过程</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在起草过程中，起草组先后开展了以下研究和相关工作：</w:t>
      </w:r>
    </w:p>
    <w:p w:rsidR="007146DF" w:rsidRPr="00DF6EB3" w:rsidRDefault="00DF6EB3" w:rsidP="00DF6EB3">
      <w:pPr>
        <w:widowControl/>
        <w:spacing w:line="360" w:lineRule="auto"/>
        <w:ind w:firstLineChars="200" w:firstLine="422"/>
        <w:rPr>
          <w:rFonts w:ascii="宋体" w:hAnsi="宋体"/>
          <w:b/>
          <w:color w:val="000000" w:themeColor="text1"/>
          <w:szCs w:val="21"/>
        </w:rPr>
      </w:pPr>
      <w:r w:rsidRPr="00DF6EB3">
        <w:rPr>
          <w:rFonts w:ascii="宋体" w:hAnsi="宋体" w:hint="eastAsia"/>
          <w:b/>
          <w:color w:val="000000" w:themeColor="text1"/>
          <w:szCs w:val="21"/>
        </w:rPr>
        <w:t>1.</w:t>
      </w:r>
      <w:r w:rsidR="00077C8D" w:rsidRPr="00DF6EB3">
        <w:rPr>
          <w:rFonts w:ascii="宋体" w:hAnsi="宋体" w:hint="eastAsia"/>
          <w:b/>
          <w:color w:val="000000" w:themeColor="text1"/>
          <w:szCs w:val="21"/>
        </w:rPr>
        <w:t>成立标准起草小组</w:t>
      </w:r>
    </w:p>
    <w:p w:rsidR="007146DF" w:rsidRPr="00843746" w:rsidRDefault="00077C8D">
      <w:pPr>
        <w:widowControl/>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中国动物疫病预防控制中心</w:t>
      </w:r>
      <w:r w:rsidRPr="00843746">
        <w:rPr>
          <w:rFonts w:ascii="宋体" w:hAnsi="宋体" w:cs="宋体" w:hint="eastAsia"/>
          <w:color w:val="000000" w:themeColor="text1"/>
          <w:kern w:val="0"/>
          <w:szCs w:val="21"/>
        </w:rPr>
        <w:t>（农业农村部屠宰技术中心）</w:t>
      </w:r>
      <w:r w:rsidRPr="00843746">
        <w:rPr>
          <w:rFonts w:ascii="宋体" w:hAnsi="宋体" w:hint="eastAsia"/>
          <w:color w:val="000000" w:themeColor="text1"/>
          <w:szCs w:val="21"/>
        </w:rPr>
        <w:t>接到任务后立即牵头成立了标准起草工作组，利用畜禽屠宰行业会议和专题会议，多次组织行业专家研讨，对该标准的制定原则、框架、基本内容、核心条款等内容进行了研究；同时对标准制定过程中的资料收集、情况调研、标准起草、数据验证等任务进行了明确的分工，在此期间，</w:t>
      </w:r>
      <w:r w:rsidRPr="00843746">
        <w:rPr>
          <w:rFonts w:ascii="宋体" w:hAnsi="宋体" w:cs="宋体" w:hint="eastAsia"/>
          <w:color w:val="000000" w:themeColor="text1"/>
          <w:kern w:val="0"/>
          <w:szCs w:val="21"/>
        </w:rPr>
        <w:t>新希望六和股份有限公司等起草初稿，积极提供技术文件。</w:t>
      </w:r>
    </w:p>
    <w:p w:rsidR="007146DF" w:rsidRPr="00DF6EB3" w:rsidRDefault="00DF6EB3" w:rsidP="00DF6EB3">
      <w:pPr>
        <w:widowControl/>
        <w:spacing w:line="360" w:lineRule="auto"/>
        <w:ind w:firstLineChars="200" w:firstLine="422"/>
        <w:rPr>
          <w:rFonts w:ascii="宋体" w:hAnsi="宋体"/>
          <w:b/>
          <w:color w:val="000000" w:themeColor="text1"/>
          <w:szCs w:val="21"/>
        </w:rPr>
      </w:pPr>
      <w:r w:rsidRPr="00DF6EB3">
        <w:rPr>
          <w:rFonts w:ascii="宋体" w:hAnsi="宋体" w:hint="eastAsia"/>
          <w:b/>
          <w:color w:val="000000" w:themeColor="text1"/>
          <w:szCs w:val="21"/>
        </w:rPr>
        <w:t>2.</w:t>
      </w:r>
      <w:r w:rsidR="00077C8D" w:rsidRPr="00DF6EB3">
        <w:rPr>
          <w:rFonts w:ascii="宋体" w:hAnsi="宋体" w:hint="eastAsia"/>
          <w:b/>
          <w:color w:val="000000" w:themeColor="text1"/>
          <w:szCs w:val="21"/>
        </w:rPr>
        <w:t>调研、资料收集</w:t>
      </w:r>
    </w:p>
    <w:p w:rsidR="007146DF" w:rsidRPr="00843746" w:rsidRDefault="00077C8D">
      <w:pPr>
        <w:widowControl/>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起草工作组成员多次赴屠宰企业进行了考察，了解鸡屠宰检验的关键点，结合行业现状和考察过程中企业的需求，进行了标准的起草工作，于201</w:t>
      </w:r>
      <w:r w:rsidRPr="00843746">
        <w:rPr>
          <w:rFonts w:ascii="宋体" w:hAnsi="宋体"/>
          <w:color w:val="000000" w:themeColor="text1"/>
          <w:szCs w:val="21"/>
        </w:rPr>
        <w:t>7</w:t>
      </w:r>
      <w:r w:rsidRPr="00843746">
        <w:rPr>
          <w:rFonts w:ascii="宋体" w:hAnsi="宋体" w:hint="eastAsia"/>
          <w:color w:val="000000" w:themeColor="text1"/>
          <w:szCs w:val="21"/>
        </w:rPr>
        <w:t>年</w:t>
      </w:r>
      <w:r w:rsidRPr="00843746">
        <w:rPr>
          <w:rFonts w:ascii="宋体" w:hAnsi="宋体"/>
          <w:color w:val="000000" w:themeColor="text1"/>
          <w:szCs w:val="21"/>
        </w:rPr>
        <w:t>11</w:t>
      </w:r>
      <w:r w:rsidRPr="00843746">
        <w:rPr>
          <w:rFonts w:ascii="宋体" w:hAnsi="宋体" w:hint="eastAsia"/>
          <w:color w:val="000000" w:themeColor="text1"/>
          <w:szCs w:val="21"/>
        </w:rPr>
        <w:t>月底形成了该标准的初步草案。</w:t>
      </w:r>
    </w:p>
    <w:p w:rsidR="007146DF" w:rsidRPr="00DF6EB3" w:rsidRDefault="00DF6EB3" w:rsidP="00DF6EB3">
      <w:pPr>
        <w:widowControl/>
        <w:spacing w:line="360" w:lineRule="auto"/>
        <w:ind w:firstLineChars="200" w:firstLine="422"/>
        <w:rPr>
          <w:rFonts w:ascii="宋体" w:hAnsi="宋体"/>
          <w:b/>
          <w:color w:val="000000" w:themeColor="text1"/>
          <w:szCs w:val="21"/>
        </w:rPr>
      </w:pPr>
      <w:r w:rsidRPr="00DF6EB3">
        <w:rPr>
          <w:rFonts w:ascii="宋体" w:hAnsi="宋体" w:hint="eastAsia"/>
          <w:b/>
          <w:color w:val="000000" w:themeColor="text1"/>
          <w:szCs w:val="21"/>
        </w:rPr>
        <w:t>3.</w:t>
      </w:r>
      <w:r w:rsidR="00077C8D" w:rsidRPr="00DF6EB3">
        <w:rPr>
          <w:rFonts w:ascii="宋体" w:hAnsi="宋体" w:hint="eastAsia"/>
          <w:b/>
          <w:color w:val="000000" w:themeColor="text1"/>
          <w:szCs w:val="21"/>
        </w:rPr>
        <w:t>召开标准研讨会</w:t>
      </w:r>
    </w:p>
    <w:p w:rsidR="007146DF" w:rsidRPr="00843746" w:rsidRDefault="00077C8D">
      <w:pPr>
        <w:widowControl/>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201</w:t>
      </w:r>
      <w:r w:rsidRPr="00843746">
        <w:rPr>
          <w:rFonts w:ascii="宋体" w:hAnsi="宋体"/>
          <w:color w:val="000000" w:themeColor="text1"/>
          <w:szCs w:val="21"/>
        </w:rPr>
        <w:t>7</w:t>
      </w:r>
      <w:r w:rsidRPr="00843746">
        <w:rPr>
          <w:rFonts w:ascii="宋体" w:hAnsi="宋体" w:hint="eastAsia"/>
          <w:color w:val="000000" w:themeColor="text1"/>
          <w:szCs w:val="21"/>
        </w:rPr>
        <w:t>年</w:t>
      </w:r>
      <w:r w:rsidRPr="00843746">
        <w:rPr>
          <w:rFonts w:ascii="宋体" w:hAnsi="宋体"/>
          <w:color w:val="000000" w:themeColor="text1"/>
          <w:szCs w:val="21"/>
        </w:rPr>
        <w:t>12</w:t>
      </w:r>
      <w:r w:rsidRPr="00843746">
        <w:rPr>
          <w:rFonts w:ascii="宋体" w:hAnsi="宋体" w:hint="eastAsia"/>
          <w:color w:val="000000" w:themeColor="text1"/>
          <w:szCs w:val="21"/>
        </w:rPr>
        <w:t>月1</w:t>
      </w:r>
      <w:r w:rsidRPr="00843746">
        <w:rPr>
          <w:rFonts w:ascii="宋体" w:hAnsi="宋体"/>
          <w:color w:val="000000" w:themeColor="text1"/>
          <w:szCs w:val="21"/>
        </w:rPr>
        <w:t>1</w:t>
      </w:r>
      <w:r w:rsidRPr="00843746">
        <w:rPr>
          <w:rFonts w:ascii="宋体" w:hAnsi="宋体" w:hint="eastAsia"/>
          <w:color w:val="000000" w:themeColor="text1"/>
          <w:szCs w:val="21"/>
        </w:rPr>
        <w:t>日中国动物疫病预防控制中心</w:t>
      </w:r>
      <w:r w:rsidRPr="00843746">
        <w:rPr>
          <w:rFonts w:ascii="宋体" w:hAnsi="宋体" w:cs="宋体" w:hint="eastAsia"/>
          <w:color w:val="000000" w:themeColor="text1"/>
          <w:kern w:val="0"/>
          <w:szCs w:val="21"/>
        </w:rPr>
        <w:t>（农业农村部屠宰技术中心）</w:t>
      </w:r>
      <w:r w:rsidRPr="00843746">
        <w:rPr>
          <w:rFonts w:ascii="宋体" w:hAnsi="宋体" w:hint="eastAsia"/>
          <w:color w:val="000000" w:themeColor="text1"/>
          <w:szCs w:val="21"/>
        </w:rPr>
        <w:t xml:space="preserve">组织召开了标准研讨会，会议邀请了监管部门、行业协会和部分企业的相关行业专家和企业代表，对标准框架和重点制定内容进行研讨，专家们针对标准内容提出了修改意见和建议。会后，承担单位对专家的意见进行了认真的研究和梳理。 </w:t>
      </w:r>
    </w:p>
    <w:p w:rsidR="007146DF" w:rsidRPr="00DF6EB3" w:rsidRDefault="00DF6EB3" w:rsidP="00DF6EB3">
      <w:pPr>
        <w:widowControl/>
        <w:spacing w:line="360" w:lineRule="auto"/>
        <w:ind w:firstLineChars="200" w:firstLine="422"/>
        <w:rPr>
          <w:rFonts w:ascii="宋体" w:hAnsi="宋体"/>
          <w:b/>
          <w:color w:val="000000" w:themeColor="text1"/>
          <w:szCs w:val="21"/>
        </w:rPr>
      </w:pPr>
      <w:r w:rsidRPr="00DF6EB3">
        <w:rPr>
          <w:rFonts w:ascii="宋体" w:hAnsi="宋体" w:hint="eastAsia"/>
          <w:b/>
          <w:color w:val="000000" w:themeColor="text1"/>
          <w:szCs w:val="21"/>
        </w:rPr>
        <w:t>4.</w:t>
      </w:r>
      <w:r w:rsidR="00077C8D" w:rsidRPr="00DF6EB3">
        <w:rPr>
          <w:rFonts w:ascii="宋体" w:hAnsi="宋体" w:hint="eastAsia"/>
          <w:b/>
          <w:color w:val="000000" w:themeColor="text1"/>
          <w:szCs w:val="21"/>
        </w:rPr>
        <w:t>形成标准讨论稿</w:t>
      </w:r>
    </w:p>
    <w:p w:rsidR="007146DF" w:rsidRPr="00843746" w:rsidRDefault="00077C8D">
      <w:pPr>
        <w:widowControl/>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lastRenderedPageBreak/>
        <w:t>标准起草组根据所搜集到的资料并根据研讨会的相关意见和建议，在科学、先进、实用的原则下，对</w:t>
      </w:r>
      <w:proofErr w:type="gramStart"/>
      <w:r w:rsidRPr="00843746">
        <w:rPr>
          <w:rFonts w:ascii="宋体" w:hAnsi="宋体" w:hint="eastAsia"/>
          <w:color w:val="000000" w:themeColor="text1"/>
          <w:szCs w:val="21"/>
        </w:rPr>
        <w:t>国内鸡</w:t>
      </w:r>
      <w:proofErr w:type="gramEnd"/>
      <w:r w:rsidRPr="00843746">
        <w:rPr>
          <w:rFonts w:ascii="宋体" w:hAnsi="宋体" w:hint="eastAsia"/>
          <w:color w:val="000000" w:themeColor="text1"/>
          <w:szCs w:val="21"/>
        </w:rPr>
        <w:t>屠宰检验的情况进行了进一步的调研和分析，结合我国的实际情况，对标准草案进行了修改和补充，形成了本标准的讨论稿。</w:t>
      </w:r>
    </w:p>
    <w:p w:rsidR="007146DF" w:rsidRPr="00DF6EB3" w:rsidRDefault="00DF6EB3" w:rsidP="00DF6EB3">
      <w:pPr>
        <w:widowControl/>
        <w:spacing w:line="360" w:lineRule="auto"/>
        <w:ind w:firstLineChars="200" w:firstLine="422"/>
        <w:rPr>
          <w:rFonts w:ascii="宋体" w:hAnsi="宋体"/>
          <w:b/>
          <w:color w:val="000000" w:themeColor="text1"/>
          <w:szCs w:val="21"/>
        </w:rPr>
      </w:pPr>
      <w:r w:rsidRPr="00DF6EB3">
        <w:rPr>
          <w:rFonts w:ascii="宋体" w:hAnsi="宋体" w:hint="eastAsia"/>
          <w:b/>
          <w:color w:val="000000" w:themeColor="text1"/>
          <w:szCs w:val="21"/>
        </w:rPr>
        <w:t>5.</w:t>
      </w:r>
      <w:r w:rsidR="00077C8D" w:rsidRPr="00DF6EB3">
        <w:rPr>
          <w:rFonts w:ascii="宋体" w:hAnsi="宋体" w:hint="eastAsia"/>
          <w:b/>
          <w:color w:val="000000" w:themeColor="text1"/>
          <w:szCs w:val="21"/>
        </w:rPr>
        <w:t>形成标准征求意见稿</w:t>
      </w:r>
    </w:p>
    <w:p w:rsidR="007146DF" w:rsidRPr="00843746" w:rsidRDefault="00077C8D">
      <w:pPr>
        <w:widowControl/>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为确保标准的可行性、可操作性，有效落实鸡屠宰过程的肉品品质检验工作，中国动物疫病预防控制中心（农业农村部屠宰技术中心）于2</w:t>
      </w:r>
      <w:r w:rsidRPr="00843746">
        <w:rPr>
          <w:rFonts w:ascii="宋体" w:hAnsi="宋体"/>
          <w:color w:val="000000" w:themeColor="text1"/>
          <w:szCs w:val="21"/>
        </w:rPr>
        <w:t>019</w:t>
      </w:r>
      <w:r w:rsidRPr="00843746">
        <w:rPr>
          <w:rFonts w:ascii="宋体" w:hAnsi="宋体" w:hint="eastAsia"/>
          <w:color w:val="000000" w:themeColor="text1"/>
          <w:szCs w:val="21"/>
        </w:rPr>
        <w:t>年4月1</w:t>
      </w:r>
      <w:r w:rsidRPr="00843746">
        <w:rPr>
          <w:rFonts w:ascii="宋体" w:hAnsi="宋体"/>
          <w:color w:val="000000" w:themeColor="text1"/>
          <w:szCs w:val="21"/>
        </w:rPr>
        <w:t>9</w:t>
      </w:r>
      <w:r w:rsidRPr="00843746">
        <w:rPr>
          <w:rFonts w:ascii="宋体" w:hAnsi="宋体" w:hint="eastAsia"/>
          <w:color w:val="000000" w:themeColor="text1"/>
          <w:szCs w:val="21"/>
        </w:rPr>
        <w:t>日组织行业监管部门、屠宰企业、高校等单位的专家对标准讨论稿进行了进一步的研讨，对标准的整体框架和具体条款提出了相应的修改意见和建议。标准起草组根据各位专家提出的相关意见对标准讨论稿的条款进行了逐条修改完善，形成了标准的征求意见稿。</w:t>
      </w:r>
    </w:p>
    <w:p w:rsidR="007146DF" w:rsidRPr="00843746" w:rsidRDefault="00077C8D" w:rsidP="00843746">
      <w:pPr>
        <w:tabs>
          <w:tab w:val="left" w:pos="4860"/>
        </w:tabs>
        <w:spacing w:line="360" w:lineRule="auto"/>
        <w:ind w:firstLineChars="200" w:firstLine="420"/>
        <w:rPr>
          <w:rFonts w:ascii="黑体" w:eastAsia="黑体" w:hAnsi="黑体"/>
          <w:color w:val="000000" w:themeColor="text1"/>
          <w:szCs w:val="21"/>
        </w:rPr>
      </w:pPr>
      <w:r w:rsidRPr="00843746">
        <w:rPr>
          <w:rFonts w:ascii="黑体" w:eastAsia="黑体" w:hAnsi="黑体" w:hint="eastAsia"/>
          <w:color w:val="000000" w:themeColor="text1"/>
          <w:szCs w:val="21"/>
        </w:rPr>
        <w:t>二、与我国有关法律法规和其他标准的关系</w:t>
      </w:r>
    </w:p>
    <w:p w:rsidR="007146DF" w:rsidRPr="00843746" w:rsidRDefault="00077C8D">
      <w:pPr>
        <w:widowControl/>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按照《动物防疫法》等相关规定，驻厂官方兽医实施屠宰检疫。《家禽屠宰检疫规程》规定了屠宰过程中传染病和寄生虫的检疫要求，而屠宰企业的肉品品质检验要求暂无相关规定。本标准的立项目的是制定</w:t>
      </w:r>
      <w:proofErr w:type="gramStart"/>
      <w:r w:rsidRPr="00843746">
        <w:rPr>
          <w:rFonts w:ascii="宋体" w:hAnsi="宋体" w:hint="eastAsia"/>
          <w:color w:val="000000" w:themeColor="text1"/>
          <w:szCs w:val="21"/>
        </w:rPr>
        <w:t>鸡产品</w:t>
      </w:r>
      <w:proofErr w:type="gramEnd"/>
      <w:r w:rsidRPr="00843746">
        <w:rPr>
          <w:rFonts w:ascii="宋体" w:hAnsi="宋体" w:hint="eastAsia"/>
          <w:color w:val="000000" w:themeColor="text1"/>
          <w:szCs w:val="21"/>
        </w:rPr>
        <w:t>的品质检验规程，从而完善畜禽屠宰产品品质检验的标准体系，有效保障畜禽产品质量安全。为了使本标准能够和《家禽屠宰检疫规程》</w:t>
      </w:r>
      <w:r w:rsidRPr="00843746">
        <w:rPr>
          <w:rFonts w:ascii="宋体" w:hAnsi="宋体" w:cs="仿宋_GB2312" w:hint="eastAsia"/>
          <w:color w:val="000000" w:themeColor="text1"/>
          <w:szCs w:val="21"/>
        </w:rPr>
        <w:t>（农医发〔2010〕27号）</w:t>
      </w:r>
      <w:r w:rsidRPr="00843746">
        <w:rPr>
          <w:rFonts w:ascii="宋体" w:hAnsi="宋体" w:hint="eastAsia"/>
          <w:color w:val="000000" w:themeColor="text1"/>
          <w:szCs w:val="21"/>
        </w:rPr>
        <w:t>配套使用，标准中规定的检验岗位和检验程序等方面尽量与之保持对应，但是本标准规定的内容是屠宰过程的肉品品质检验，不涉及传染病和寄生虫的检验。</w:t>
      </w:r>
    </w:p>
    <w:p w:rsidR="007146DF" w:rsidRPr="00843746" w:rsidRDefault="00077C8D">
      <w:pPr>
        <w:widowControl/>
        <w:spacing w:line="360" w:lineRule="auto"/>
        <w:ind w:firstLineChars="200" w:firstLine="420"/>
        <w:rPr>
          <w:rFonts w:ascii="宋体" w:hAnsi="宋体"/>
          <w:color w:val="000000" w:themeColor="text1"/>
          <w:szCs w:val="21"/>
        </w:rPr>
      </w:pPr>
      <w:r w:rsidRPr="00843746">
        <w:rPr>
          <w:rFonts w:ascii="宋体" w:hAnsi="宋体" w:cs="仿宋_GB2312" w:hint="eastAsia"/>
          <w:color w:val="000000" w:themeColor="text1"/>
          <w:szCs w:val="21"/>
        </w:rPr>
        <w:t>此次《食品安全国家标准 畜禽屠宰检验规程 鸡》标准的制定，以我国目前机械化屠宰工厂实际操作规程为基础流程，根据鸡屠宰过程肉品品质涉及的生理、病理、卫生要求、兽药农药和污染物情况，参考了《食品安全国家标准 畜禽屠宰加工卫生规范》（GB 12694-2016）、《家禽屠宰检疫规程》（农医发〔2010〕27号）、《食品安全国家标准  鲜（冻）畜、禽产品》（GB 2707-2016）、《食品安全国家标准 食品中污染物限量》（GB 2762-2017）、《鲜、冻禽产品》（GB 16869-2005）、</w:t>
      </w:r>
      <w:r w:rsidRPr="00843746">
        <w:rPr>
          <w:rFonts w:ascii="宋体" w:hAnsi="宋体" w:cs="宋体" w:hint="eastAsia"/>
          <w:color w:val="000000" w:themeColor="text1"/>
          <w:kern w:val="0"/>
          <w:szCs w:val="21"/>
        </w:rPr>
        <w:t>《</w:t>
      </w:r>
      <w:r w:rsidRPr="00843746">
        <w:rPr>
          <w:rFonts w:hint="eastAsia"/>
          <w:color w:val="000000" w:themeColor="text1"/>
        </w:rPr>
        <w:t>畜禽屠宰操作规程</w:t>
      </w:r>
      <w:r w:rsidRPr="00843746">
        <w:rPr>
          <w:rFonts w:hint="eastAsia"/>
          <w:color w:val="000000" w:themeColor="text1"/>
        </w:rPr>
        <w:t xml:space="preserve"> </w:t>
      </w:r>
      <w:r w:rsidRPr="00843746">
        <w:rPr>
          <w:rFonts w:hint="eastAsia"/>
          <w:color w:val="000000" w:themeColor="text1"/>
        </w:rPr>
        <w:t>鸡</w:t>
      </w:r>
      <w:r w:rsidRPr="00843746">
        <w:rPr>
          <w:rFonts w:ascii="宋体" w:hAnsi="宋体" w:cs="宋体" w:hint="eastAsia"/>
          <w:color w:val="000000" w:themeColor="text1"/>
          <w:kern w:val="0"/>
          <w:szCs w:val="21"/>
        </w:rPr>
        <w:t>》（GB/T 19478-2018）、</w:t>
      </w:r>
      <w:r w:rsidRPr="00843746">
        <w:rPr>
          <w:rFonts w:ascii="宋体" w:hAnsi="宋体" w:cs="仿宋_GB2312" w:hint="eastAsia"/>
          <w:color w:val="000000" w:themeColor="text1"/>
          <w:szCs w:val="21"/>
        </w:rPr>
        <w:t>《家禽及禽肉兽医卫生监控技术规范》（GB/T 22468-2008）、《</w:t>
      </w:r>
      <w:r w:rsidRPr="00843746">
        <w:rPr>
          <w:rFonts w:ascii="宋体" w:hAnsi="宋体" w:hint="eastAsia"/>
          <w:color w:val="000000" w:themeColor="text1"/>
          <w:szCs w:val="21"/>
        </w:rPr>
        <w:t>禽肉生产企业兽医卫生规范》（GB/T 22469-2008）、《肉鸡屠宰质量管理规范》（NY/T 1174-2006）等标准的相关内容，进行设计标准框架和基本技术条款。保证本标准能够与法律法规和相关标准的要求充分衔接、不冲突。</w:t>
      </w:r>
    </w:p>
    <w:p w:rsidR="007146DF" w:rsidRPr="00843746" w:rsidRDefault="00077C8D" w:rsidP="00843746">
      <w:pPr>
        <w:tabs>
          <w:tab w:val="left" w:pos="4860"/>
        </w:tabs>
        <w:spacing w:line="360" w:lineRule="auto"/>
        <w:ind w:firstLineChars="200" w:firstLine="420"/>
        <w:rPr>
          <w:rFonts w:ascii="黑体" w:eastAsia="黑体" w:hAnsi="黑体"/>
          <w:color w:val="000000" w:themeColor="text1"/>
          <w:szCs w:val="21"/>
        </w:rPr>
      </w:pPr>
      <w:r w:rsidRPr="00843746">
        <w:rPr>
          <w:rFonts w:ascii="黑体" w:eastAsia="黑体" w:hAnsi="黑体" w:hint="eastAsia"/>
          <w:color w:val="000000" w:themeColor="text1"/>
          <w:szCs w:val="21"/>
        </w:rPr>
        <w:t>三、国外有关法律、法规和标准情况的说明</w:t>
      </w:r>
    </w:p>
    <w:p w:rsidR="007146DF" w:rsidRPr="00843746" w:rsidRDefault="00077C8D">
      <w:pPr>
        <w:widowControl/>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欧美发达国家对鸡的屠宰检验有着类似的要求，加拿大禽肉检验流程、美国联邦禽类屠宰法规等，分别对屠宰检验进行了要求和规定，</w:t>
      </w:r>
      <w:r w:rsidRPr="00843746">
        <w:rPr>
          <w:rFonts w:ascii="宋体" w:hAnsi="宋体"/>
          <w:color w:val="000000" w:themeColor="text1"/>
          <w:szCs w:val="21"/>
        </w:rPr>
        <w:t>详细列出了宰前</w:t>
      </w:r>
      <w:r w:rsidRPr="00843746">
        <w:rPr>
          <w:rFonts w:ascii="宋体" w:hAnsi="宋体" w:hint="eastAsia"/>
          <w:color w:val="000000" w:themeColor="text1"/>
          <w:szCs w:val="21"/>
        </w:rPr>
        <w:t>检验</w:t>
      </w:r>
      <w:r w:rsidRPr="00843746">
        <w:rPr>
          <w:rFonts w:ascii="宋体" w:hAnsi="宋体"/>
          <w:color w:val="000000" w:themeColor="text1"/>
          <w:szCs w:val="21"/>
        </w:rPr>
        <w:t>中可能发现的异常情况和处理措施，对宰后检验范围和时间、宰后检验人员作业标准、胴体检验清洁处理等进行了详细规定。</w:t>
      </w:r>
      <w:r w:rsidRPr="00843746">
        <w:rPr>
          <w:rFonts w:ascii="宋体" w:hAnsi="宋体" w:hint="eastAsia"/>
          <w:color w:val="000000" w:themeColor="text1"/>
          <w:szCs w:val="21"/>
        </w:rPr>
        <w:t xml:space="preserve">本标准是在参考相关国际法规的基础上，结合国内行业现状编制而成，主要参考国际标准有国际食品法典委员会(Codex </w:t>
      </w:r>
      <w:r w:rsidRPr="00843746">
        <w:rPr>
          <w:rFonts w:ascii="宋体" w:hAnsi="宋体" w:hint="eastAsia"/>
          <w:color w:val="000000" w:themeColor="text1"/>
          <w:szCs w:val="21"/>
        </w:rPr>
        <w:lastRenderedPageBreak/>
        <w:t>Alimentarius Commission, CAC)的《肉类卫生规范》（CAC/RCP 58-2005）、 欧盟《关于肉制品贸易卫生问题》（77/99/EEC）、 欧盟《关于鲜肉生产和销售的卫生条件》（91/497/EEC）、欧盟《关于影响家禽肉贸易的卫生问题的71/118/EEC指令的最新修订》（92/116/EEC）、美国联邦肉类检验法（FMIA）；美国禽类产品检验法（PPIA）；美国肉禽卫生手册、加拿大肉类卫生程序手册、澳大利亚出口肉类控制法规等。</w:t>
      </w:r>
    </w:p>
    <w:p w:rsidR="007146DF" w:rsidRPr="00843746" w:rsidRDefault="00077C8D" w:rsidP="00843746">
      <w:pPr>
        <w:tabs>
          <w:tab w:val="left" w:pos="4860"/>
        </w:tabs>
        <w:spacing w:line="360" w:lineRule="auto"/>
        <w:ind w:firstLineChars="200" w:firstLine="420"/>
        <w:rPr>
          <w:rFonts w:ascii="黑体" w:eastAsia="黑体" w:hAnsi="黑体"/>
          <w:color w:val="000000" w:themeColor="text1"/>
          <w:szCs w:val="21"/>
        </w:rPr>
      </w:pPr>
      <w:r w:rsidRPr="00843746">
        <w:rPr>
          <w:rFonts w:ascii="黑体" w:eastAsia="黑体" w:hAnsi="黑体" w:hint="eastAsia"/>
          <w:color w:val="000000" w:themeColor="text1"/>
          <w:szCs w:val="21"/>
        </w:rPr>
        <w:t>四、标准的制（修）订与起草原则</w:t>
      </w:r>
    </w:p>
    <w:p w:rsidR="007146DF" w:rsidRPr="00843746" w:rsidRDefault="00077C8D">
      <w:pPr>
        <w:widowControl/>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一是科学性原则。参考国内外法规、标准和有关实践经验，结合调研情况，科学地确定标准体系框架，并对其进行详细的说明。</w:t>
      </w:r>
    </w:p>
    <w:p w:rsidR="007146DF" w:rsidRPr="00843746" w:rsidRDefault="00077C8D">
      <w:pPr>
        <w:widowControl/>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二是与国际接轨的原则。尽可能参考或借鉴国际组织及国外发达国家相关经验。</w:t>
      </w:r>
    </w:p>
    <w:p w:rsidR="007146DF" w:rsidRPr="00843746" w:rsidRDefault="00077C8D">
      <w:pPr>
        <w:widowControl/>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三是适用性原则。与我国现行食品法律、法规协调一致的原则。</w:t>
      </w:r>
    </w:p>
    <w:p w:rsidR="007146DF" w:rsidRPr="00843746" w:rsidRDefault="00077C8D" w:rsidP="00843746">
      <w:pPr>
        <w:tabs>
          <w:tab w:val="left" w:pos="4860"/>
        </w:tabs>
        <w:spacing w:line="360" w:lineRule="auto"/>
        <w:ind w:firstLineChars="200" w:firstLine="420"/>
        <w:rPr>
          <w:rFonts w:ascii="黑体" w:eastAsia="黑体" w:hAnsi="黑体"/>
          <w:color w:val="000000" w:themeColor="text1"/>
          <w:szCs w:val="21"/>
        </w:rPr>
      </w:pPr>
      <w:r w:rsidRPr="00843746">
        <w:rPr>
          <w:rFonts w:ascii="黑体" w:eastAsia="黑体" w:hAnsi="黑体" w:hint="eastAsia"/>
          <w:color w:val="000000" w:themeColor="text1"/>
          <w:szCs w:val="21"/>
        </w:rPr>
        <w:t>五、确定各项技术内容（如技术指标、参数、公式、试验方法、检验规则等）的依据</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本次标准主要分为8部分。分别为范围、术语和定义、肉品品质检验内容、检验岗位设置及职责、宰前检验及处理、宰后检验及处理、实验室检验、检验结果及记录。</w:t>
      </w:r>
    </w:p>
    <w:p w:rsidR="007146DF" w:rsidRPr="00843746" w:rsidRDefault="00077C8D" w:rsidP="00843746">
      <w:pPr>
        <w:spacing w:line="360" w:lineRule="auto"/>
        <w:ind w:firstLineChars="200" w:firstLine="422"/>
        <w:rPr>
          <w:rFonts w:ascii="宋体" w:hAnsi="宋体"/>
          <w:b/>
          <w:color w:val="000000" w:themeColor="text1"/>
          <w:szCs w:val="21"/>
        </w:rPr>
      </w:pPr>
      <w:r w:rsidRPr="00843746">
        <w:rPr>
          <w:rFonts w:ascii="宋体" w:hAnsi="宋体" w:hint="eastAsia"/>
          <w:b/>
          <w:color w:val="000000" w:themeColor="text1"/>
          <w:szCs w:val="21"/>
        </w:rPr>
        <w:t>1</w:t>
      </w:r>
      <w:r w:rsidR="00843746" w:rsidRPr="00843746">
        <w:rPr>
          <w:rFonts w:ascii="宋体" w:hAnsi="宋体" w:hint="eastAsia"/>
          <w:b/>
          <w:color w:val="000000" w:themeColor="text1"/>
          <w:szCs w:val="21"/>
        </w:rPr>
        <w:t>.</w:t>
      </w:r>
      <w:r w:rsidRPr="00843746">
        <w:rPr>
          <w:rFonts w:ascii="宋体" w:hAnsi="宋体" w:hint="eastAsia"/>
          <w:b/>
          <w:color w:val="000000" w:themeColor="text1"/>
          <w:szCs w:val="21"/>
        </w:rPr>
        <w:t>范围</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本标准的制定目的是规范鸡屠宰的肉品品质检验的相关要求，因此根据标准具体章节内容的涵盖范围，确定了标准规定的范围为鸡屠宰加工过程中肉品品质检验内容、检验岗位设置及职责、宰前检验及处理、宰后检验及处理、实验室检验、检验结果及记录的相关要求。</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明确了本标准适用的对象为鸡屠宰企业。</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依据是：</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产品品质检验是保障食品安全的重要环节，对于规模以上屠宰企业和小型屠宰厂都应严格执行，因此本标准未对屠宰企业的规模进行限定，适用于所有鸡屠宰企业。</w:t>
      </w:r>
    </w:p>
    <w:p w:rsidR="007146DF" w:rsidRPr="00843746" w:rsidRDefault="00077C8D" w:rsidP="00843746">
      <w:pPr>
        <w:spacing w:line="360" w:lineRule="auto"/>
        <w:ind w:firstLineChars="200" w:firstLine="422"/>
        <w:rPr>
          <w:rFonts w:ascii="宋体" w:hAnsi="宋体"/>
          <w:b/>
          <w:color w:val="000000" w:themeColor="text1"/>
          <w:szCs w:val="21"/>
        </w:rPr>
      </w:pPr>
      <w:r w:rsidRPr="00843746">
        <w:rPr>
          <w:rFonts w:ascii="宋体" w:hAnsi="宋体" w:hint="eastAsia"/>
          <w:b/>
          <w:color w:val="000000" w:themeColor="text1"/>
          <w:szCs w:val="21"/>
        </w:rPr>
        <w:t>2</w:t>
      </w:r>
      <w:r w:rsidR="00843746" w:rsidRPr="00843746">
        <w:rPr>
          <w:rFonts w:ascii="宋体" w:hAnsi="宋体" w:hint="eastAsia"/>
          <w:b/>
          <w:color w:val="000000" w:themeColor="text1"/>
          <w:szCs w:val="21"/>
        </w:rPr>
        <w:t>.</w:t>
      </w:r>
      <w:r w:rsidRPr="00843746">
        <w:rPr>
          <w:rFonts w:ascii="宋体" w:hAnsi="宋体" w:hint="eastAsia"/>
          <w:b/>
          <w:color w:val="000000" w:themeColor="text1"/>
          <w:szCs w:val="21"/>
        </w:rPr>
        <w:t>术语和定义</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标准的此部分对鸡产品、品质、品质异常肉进行了定义。</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依据是：</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本标准是肉品品质检验规程，为了明确检验对象以及检验内容，对鸡产品、品质进行了明确的定义，具体的定义内容参照了《生猪屠宰产品品质检验规程》中的相应定义，保证了系列标准中相应定义的一致性。</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品质异常肉是宰后检验需要发现的主要问题，本标准将品质异常定义为色泽、气味、感官异常，便于宰后检验时能及时检出。药物残留、污染物以及其他项目不合格的，属于不合格产品，不属于品质异常的范围。</w:t>
      </w:r>
    </w:p>
    <w:p w:rsidR="007146DF" w:rsidRPr="00843746" w:rsidRDefault="00077C8D" w:rsidP="00843746">
      <w:pPr>
        <w:spacing w:line="360" w:lineRule="auto"/>
        <w:ind w:firstLineChars="200" w:firstLine="422"/>
        <w:rPr>
          <w:rFonts w:ascii="宋体" w:hAnsi="宋体"/>
          <w:b/>
          <w:color w:val="000000" w:themeColor="text1"/>
          <w:szCs w:val="21"/>
        </w:rPr>
      </w:pPr>
      <w:r w:rsidRPr="00843746">
        <w:rPr>
          <w:rFonts w:ascii="宋体" w:hAnsi="宋体" w:hint="eastAsia"/>
          <w:b/>
          <w:color w:val="000000" w:themeColor="text1"/>
          <w:szCs w:val="21"/>
        </w:rPr>
        <w:lastRenderedPageBreak/>
        <w:t>3</w:t>
      </w:r>
      <w:r w:rsidR="00843746" w:rsidRPr="00843746">
        <w:rPr>
          <w:rFonts w:ascii="宋体" w:hAnsi="宋体" w:hint="eastAsia"/>
          <w:b/>
          <w:color w:val="000000" w:themeColor="text1"/>
          <w:szCs w:val="21"/>
        </w:rPr>
        <w:t>.</w:t>
      </w:r>
      <w:r w:rsidRPr="00843746">
        <w:rPr>
          <w:rFonts w:ascii="宋体" w:hAnsi="宋体" w:hint="eastAsia"/>
          <w:b/>
          <w:color w:val="000000" w:themeColor="text1"/>
          <w:szCs w:val="21"/>
        </w:rPr>
        <w:t>肉品品质检验内容</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肉品品质检验的具体内容包括：活鸡健康状况、传染性疾病和寄生虫病以外的疾病的检验及处理、品质异常肉的检验及处理、病变组织的摘除与修割状况、产品卫生状况的检查及处理、根据</w:t>
      </w:r>
      <w:r w:rsidR="000B7412">
        <w:rPr>
          <w:rFonts w:ascii="宋体" w:hAnsi="宋体" w:hint="eastAsia"/>
          <w:color w:val="000000" w:themeColor="text1"/>
          <w:szCs w:val="21"/>
        </w:rPr>
        <w:t>国务院畜牧兽医行政主管部门</w:t>
      </w:r>
      <w:r w:rsidRPr="00843746">
        <w:rPr>
          <w:rFonts w:ascii="宋体" w:hAnsi="宋体" w:hint="eastAsia"/>
          <w:color w:val="000000" w:themeColor="text1"/>
          <w:szCs w:val="21"/>
        </w:rPr>
        <w:t>开展的</w:t>
      </w:r>
      <w:r w:rsidR="00350FC5">
        <w:rPr>
          <w:rFonts w:ascii="宋体" w:hAnsi="宋体" w:hint="eastAsia"/>
          <w:color w:val="000000" w:themeColor="text1"/>
          <w:szCs w:val="21"/>
        </w:rPr>
        <w:t>畜禽</w:t>
      </w:r>
      <w:r w:rsidRPr="00843746">
        <w:rPr>
          <w:rFonts w:ascii="宋体" w:hAnsi="宋体" w:hint="eastAsia"/>
          <w:color w:val="000000" w:themeColor="text1"/>
          <w:szCs w:val="21"/>
        </w:rPr>
        <w:t>屠宰质量安全监测结果确定的卫生检验项目。</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依据是：</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目前尚无相关的法规和标准对禽屠宰的肉品品质检验做出相应的要求，考虑到屠宰检验检疫工作的相似性，因此在确定检验内容的时候主要是参照了农业农村部公告第10号对生猪屠宰检验的相关要求。该公告规定肉品品质检验应包括宰前检验和宰后检验，检验内容包括健康状况、传染性疾病和寄生虫病以外的疾病、注水或者注入其他物质、有害物质、有害腺体以及国家规定的其他检验项目。依据此，本标准界定了鸡屠宰肉品品质检验的范围，包括：一是活鸡健康状况（宰前检验）。二是传染性疾病和寄生虫病以外的疾病的检验及处理，补充官方检疫疫病以外的相关疾病的检验，主要包括营养代谢性疾病、应急性疾病、中毒性疾病、创伤、炎症、化脓、变性、钙化、增生、萎缩、肿瘤等。三是品质异常肉的检验及处理，主要包括色泽、气味、感官异常的肉。四是病变组织的摘除与修割状况。五是产品卫生状况的检查及处理，包括血污、肠道内容物污染、羽毛和胆汁污染等。六是根据</w:t>
      </w:r>
      <w:r w:rsidR="000B7412">
        <w:rPr>
          <w:rFonts w:ascii="宋体" w:hAnsi="宋体" w:hint="eastAsia"/>
          <w:color w:val="000000" w:themeColor="text1"/>
          <w:szCs w:val="21"/>
        </w:rPr>
        <w:t>国务院畜牧兽医行政主管部门</w:t>
      </w:r>
      <w:r w:rsidRPr="00843746">
        <w:rPr>
          <w:rFonts w:ascii="宋体" w:hAnsi="宋体" w:hint="eastAsia"/>
          <w:color w:val="000000" w:themeColor="text1"/>
          <w:szCs w:val="21"/>
        </w:rPr>
        <w:t>开展的</w:t>
      </w:r>
      <w:r w:rsidR="009836E7">
        <w:rPr>
          <w:rFonts w:ascii="宋体" w:hAnsi="宋体" w:hint="eastAsia"/>
          <w:color w:val="000000" w:themeColor="text1"/>
          <w:szCs w:val="21"/>
        </w:rPr>
        <w:t>畜禽</w:t>
      </w:r>
      <w:r w:rsidRPr="00843746">
        <w:rPr>
          <w:rFonts w:ascii="宋体" w:hAnsi="宋体" w:hint="eastAsia"/>
          <w:color w:val="000000" w:themeColor="text1"/>
          <w:szCs w:val="21"/>
        </w:rPr>
        <w:t>屠宰质量安全监测结果确定的卫生检验项目。</w:t>
      </w:r>
    </w:p>
    <w:p w:rsidR="007146DF" w:rsidRPr="00843746" w:rsidRDefault="00077C8D" w:rsidP="00843746">
      <w:pPr>
        <w:spacing w:line="360" w:lineRule="auto"/>
        <w:ind w:firstLineChars="200" w:firstLine="422"/>
        <w:rPr>
          <w:rFonts w:ascii="宋体" w:hAnsi="宋体"/>
          <w:b/>
          <w:color w:val="000000" w:themeColor="text1"/>
          <w:szCs w:val="21"/>
        </w:rPr>
      </w:pPr>
      <w:r w:rsidRPr="00843746">
        <w:rPr>
          <w:rFonts w:ascii="宋体" w:hAnsi="宋体"/>
          <w:b/>
          <w:color w:val="000000" w:themeColor="text1"/>
          <w:szCs w:val="21"/>
        </w:rPr>
        <w:t>4</w:t>
      </w:r>
      <w:r w:rsidR="00843746">
        <w:rPr>
          <w:rFonts w:ascii="宋体" w:hAnsi="宋体" w:hint="eastAsia"/>
          <w:b/>
          <w:color w:val="000000" w:themeColor="text1"/>
          <w:szCs w:val="21"/>
        </w:rPr>
        <w:t>.</w:t>
      </w:r>
      <w:r w:rsidRPr="00843746">
        <w:rPr>
          <w:rFonts w:ascii="宋体" w:hAnsi="宋体" w:hint="eastAsia"/>
          <w:b/>
          <w:color w:val="000000" w:themeColor="text1"/>
          <w:szCs w:val="21"/>
        </w:rPr>
        <w:t>检验岗位设置及职责</w:t>
      </w:r>
    </w:p>
    <w:p w:rsidR="007146DF" w:rsidRPr="00843746" w:rsidRDefault="00077C8D">
      <w:pPr>
        <w:pStyle w:val="af6"/>
        <w:spacing w:line="360" w:lineRule="auto"/>
        <w:ind w:firstLine="420"/>
        <w:rPr>
          <w:rFonts w:ascii="Times New Roman"/>
          <w:color w:val="000000" w:themeColor="text1"/>
        </w:rPr>
      </w:pPr>
      <w:bookmarkStart w:id="8" w:name="_Hlk8389521"/>
      <w:r w:rsidRPr="00843746">
        <w:rPr>
          <w:rFonts w:hAnsi="宋体" w:hint="eastAsia"/>
          <w:color w:val="000000" w:themeColor="text1"/>
          <w:szCs w:val="21"/>
        </w:rPr>
        <w:t>标准的此部分</w:t>
      </w:r>
      <w:bookmarkEnd w:id="8"/>
      <w:r w:rsidRPr="00843746">
        <w:rPr>
          <w:rFonts w:hAnsi="宋体" w:hint="eastAsia"/>
          <w:color w:val="000000" w:themeColor="text1"/>
          <w:szCs w:val="21"/>
        </w:rPr>
        <w:t>规定了检验岗位的具体位置和对应职责，主要分为三类：一是宰前检验岗位，负责活鸡宰前接收检验、待宰检验和信息登记等；二是宰后检验岗位，负责屠体检验、内脏检验、胴体检验、复检工作；三是实验室检验岗位，负责宰前、宰后理化、微生物等项目的检验。同时强调了报告驻厂官方兽医的职责，要求屠宰企业品质检验人员具备基本的传染病和寄生虫病检验常识，</w:t>
      </w:r>
      <w:r w:rsidRPr="00843746">
        <w:rPr>
          <w:rFonts w:ascii="Times New Roman"/>
          <w:color w:val="000000" w:themeColor="text1"/>
        </w:rPr>
        <w:t>在宰前检验、宰后检验过程中，发现</w:t>
      </w:r>
      <w:r w:rsidRPr="00843746">
        <w:rPr>
          <w:rFonts w:ascii="Times New Roman" w:hint="eastAsia"/>
          <w:color w:val="000000" w:themeColor="text1"/>
        </w:rPr>
        <w:t>死鸡、</w:t>
      </w:r>
      <w:proofErr w:type="gramStart"/>
      <w:r w:rsidRPr="00843746">
        <w:rPr>
          <w:rFonts w:ascii="Times New Roman" w:hint="eastAsia"/>
          <w:color w:val="000000" w:themeColor="text1"/>
        </w:rPr>
        <w:t>濒死鸡及疑似</w:t>
      </w:r>
      <w:proofErr w:type="gramEnd"/>
      <w:r w:rsidRPr="00843746">
        <w:rPr>
          <w:rFonts w:ascii="Times New Roman" w:hint="eastAsia"/>
          <w:color w:val="000000" w:themeColor="text1"/>
        </w:rPr>
        <w:t>传染病、寄生虫病</w:t>
      </w:r>
      <w:r w:rsidRPr="00843746">
        <w:rPr>
          <w:rFonts w:ascii="Times New Roman"/>
          <w:color w:val="000000" w:themeColor="text1"/>
        </w:rPr>
        <w:t>特征的应立即报告驻厂官方兽医。</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依据是：</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检验岗位的设置主要是根据开展的检验内容需要而定的，一是为了保证宰前检验的实施，设置了宰前检验岗位；二是根据屠宰流程中屠体检验、内脏检验、胴体检验、复检几个主要需要开展检验环节，将宰后检验岗位分别设置；三是针对药物残留、污染物等有害物质筛查以及微生物、水分等指标的检测，设置了实验室检验岗。最后强调的报告官方兽医职责，一是贯彻《食品安全法》，企业是食品</w:t>
      </w:r>
      <w:proofErr w:type="gramStart"/>
      <w:r w:rsidRPr="00843746">
        <w:rPr>
          <w:rFonts w:ascii="宋体" w:hAnsi="宋体" w:hint="eastAsia"/>
          <w:color w:val="000000" w:themeColor="text1"/>
          <w:szCs w:val="21"/>
        </w:rPr>
        <w:t>安全第一</w:t>
      </w:r>
      <w:proofErr w:type="gramEnd"/>
      <w:r w:rsidRPr="00843746">
        <w:rPr>
          <w:rFonts w:ascii="宋体" w:hAnsi="宋体" w:hint="eastAsia"/>
          <w:color w:val="000000" w:themeColor="text1"/>
          <w:szCs w:val="21"/>
        </w:rPr>
        <w:t>责任人，对检验疫病负有责任，另一方面保证了企业实施的肉品品质检验工作和官方兽医开展的检疫工作能够相辅相成，密切配合，确保检疫检验的有效性。</w:t>
      </w:r>
    </w:p>
    <w:p w:rsidR="007146DF" w:rsidRPr="00843746" w:rsidRDefault="00077C8D" w:rsidP="00843746">
      <w:pPr>
        <w:spacing w:line="360" w:lineRule="auto"/>
        <w:ind w:firstLineChars="200" w:firstLine="422"/>
        <w:rPr>
          <w:rFonts w:ascii="宋体" w:hAnsi="宋体"/>
          <w:b/>
          <w:color w:val="000000" w:themeColor="text1"/>
          <w:szCs w:val="21"/>
        </w:rPr>
      </w:pPr>
      <w:r w:rsidRPr="00843746">
        <w:rPr>
          <w:rFonts w:ascii="宋体" w:hAnsi="宋体"/>
          <w:b/>
          <w:color w:val="000000" w:themeColor="text1"/>
          <w:szCs w:val="21"/>
        </w:rPr>
        <w:t>5</w:t>
      </w:r>
      <w:r w:rsidR="00843746" w:rsidRPr="00843746">
        <w:rPr>
          <w:rFonts w:ascii="宋体" w:hAnsi="宋体" w:hint="eastAsia"/>
          <w:b/>
          <w:color w:val="000000" w:themeColor="text1"/>
          <w:szCs w:val="21"/>
        </w:rPr>
        <w:t>.</w:t>
      </w:r>
      <w:r w:rsidRPr="00843746">
        <w:rPr>
          <w:rFonts w:ascii="宋体" w:hAnsi="宋体" w:hint="eastAsia"/>
          <w:b/>
          <w:color w:val="000000" w:themeColor="text1"/>
          <w:szCs w:val="21"/>
        </w:rPr>
        <w:t>宰前检验及处理</w:t>
      </w:r>
    </w:p>
    <w:p w:rsidR="007146DF" w:rsidRPr="00DF6EB3" w:rsidRDefault="00077C8D" w:rsidP="00DF6EB3">
      <w:pPr>
        <w:spacing w:line="360" w:lineRule="auto"/>
        <w:ind w:firstLineChars="200" w:firstLine="422"/>
        <w:rPr>
          <w:rFonts w:ascii="宋体" w:hAnsi="宋体"/>
          <w:b/>
          <w:color w:val="000000" w:themeColor="text1"/>
          <w:szCs w:val="21"/>
        </w:rPr>
      </w:pPr>
      <w:r w:rsidRPr="00DF6EB3">
        <w:rPr>
          <w:rFonts w:ascii="宋体" w:hAnsi="宋体" w:hint="eastAsia"/>
          <w:b/>
          <w:color w:val="000000" w:themeColor="text1"/>
          <w:szCs w:val="21"/>
        </w:rPr>
        <w:t>5.1 接收检验</w:t>
      </w:r>
    </w:p>
    <w:p w:rsidR="007146DF" w:rsidRPr="00843746" w:rsidRDefault="00077C8D">
      <w:pPr>
        <w:spacing w:line="360" w:lineRule="auto"/>
        <w:ind w:firstLineChars="200" w:firstLine="420"/>
        <w:rPr>
          <w:rFonts w:ascii="宋体" w:hAnsi="宋体" w:cs="仿宋_GB2312"/>
          <w:color w:val="000000" w:themeColor="text1"/>
          <w:szCs w:val="21"/>
        </w:rPr>
      </w:pPr>
      <w:r w:rsidRPr="00843746">
        <w:rPr>
          <w:rFonts w:ascii="宋体" w:hAnsi="宋体" w:cs="仿宋_GB2312" w:hint="eastAsia"/>
          <w:color w:val="000000" w:themeColor="text1"/>
          <w:szCs w:val="21"/>
        </w:rPr>
        <w:lastRenderedPageBreak/>
        <w:t>本条规定了活鸡入厂接收时需要进行的检验工作，主要包括三方面内容：一是查验《动物检疫合格证明》和饲养日志，核对活鸡来源地、数量、货主等信息；二是向承运人了解</w:t>
      </w:r>
      <w:proofErr w:type="gramStart"/>
      <w:r w:rsidRPr="00843746">
        <w:rPr>
          <w:rFonts w:ascii="宋体" w:hAnsi="宋体" w:cs="仿宋_GB2312" w:hint="eastAsia"/>
          <w:color w:val="000000" w:themeColor="text1"/>
          <w:szCs w:val="21"/>
        </w:rPr>
        <w:t>鸡运输</w:t>
      </w:r>
      <w:proofErr w:type="gramEnd"/>
      <w:r w:rsidRPr="00843746">
        <w:rPr>
          <w:rFonts w:ascii="宋体" w:hAnsi="宋体" w:cs="仿宋_GB2312" w:hint="eastAsia"/>
          <w:color w:val="000000" w:themeColor="text1"/>
          <w:szCs w:val="21"/>
        </w:rPr>
        <w:t>途中有关情况；三是观察活鸡群体的健康状况，可疑的转入隔离区，继续观察。</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依据是：</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活鸡运输必须附带《动物检疫合格证明》，查验《动物检疫合格证明》，既能够保证原料来源的合法性，也为官方兽医对《动物检疫合格证明》的回收做好基础工作。经调研，在禽屠宰行业，进厂环节普遍查验鸡养殖场的饲养日志，成为了解养殖过程的用药情况、降低药物残留风险的有效手段，</w:t>
      </w:r>
      <w:proofErr w:type="gramStart"/>
      <w:r w:rsidRPr="00843746">
        <w:rPr>
          <w:rFonts w:ascii="宋体" w:hAnsi="宋体" w:hint="eastAsia"/>
          <w:color w:val="000000" w:themeColor="text1"/>
          <w:szCs w:val="21"/>
        </w:rPr>
        <w:t>是禽养殖</w:t>
      </w:r>
      <w:proofErr w:type="gramEnd"/>
      <w:r w:rsidRPr="00843746">
        <w:rPr>
          <w:rFonts w:ascii="宋体" w:hAnsi="宋体" w:hint="eastAsia"/>
          <w:color w:val="000000" w:themeColor="text1"/>
          <w:szCs w:val="21"/>
        </w:rPr>
        <w:t>、屠宰两个行业形成的契约性技术文件，因此将查看饲养日志写进了标准条款。关于</w:t>
      </w:r>
      <w:r w:rsidRPr="00843746">
        <w:rPr>
          <w:rFonts w:ascii="宋体" w:hAnsi="宋体" w:hint="eastAsia"/>
          <w:color w:val="000000" w:themeColor="text1"/>
        </w:rPr>
        <w:t>向承运人</w:t>
      </w:r>
      <w:r w:rsidRPr="00843746">
        <w:rPr>
          <w:rFonts w:ascii="宋体" w:hAnsi="宋体" w:hint="eastAsia"/>
          <w:color w:val="000000" w:themeColor="text1"/>
          <w:szCs w:val="21"/>
        </w:rPr>
        <w:t>了解活鸡运输途中有关情况和观察鸡群体的健康状况，也是行业通行做法，能够综合判断</w:t>
      </w:r>
      <w:proofErr w:type="gramStart"/>
      <w:r w:rsidRPr="00843746">
        <w:rPr>
          <w:rFonts w:ascii="宋体" w:hAnsi="宋体" w:hint="eastAsia"/>
          <w:color w:val="000000" w:themeColor="text1"/>
          <w:szCs w:val="21"/>
        </w:rPr>
        <w:t>到厂鸡的</w:t>
      </w:r>
      <w:proofErr w:type="gramEnd"/>
      <w:r w:rsidRPr="00843746">
        <w:rPr>
          <w:rFonts w:ascii="宋体" w:hAnsi="宋体" w:hint="eastAsia"/>
          <w:color w:val="000000" w:themeColor="text1"/>
          <w:szCs w:val="21"/>
        </w:rPr>
        <w:t>健康情况，便于做出是否准予接收的决定。</w:t>
      </w:r>
    </w:p>
    <w:p w:rsidR="007146DF" w:rsidRPr="00DF6EB3" w:rsidRDefault="00077C8D" w:rsidP="00DF6EB3">
      <w:pPr>
        <w:spacing w:line="360" w:lineRule="auto"/>
        <w:ind w:firstLineChars="200" w:firstLine="422"/>
        <w:rPr>
          <w:rFonts w:ascii="宋体" w:hAnsi="宋体"/>
          <w:b/>
          <w:color w:val="000000" w:themeColor="text1"/>
          <w:szCs w:val="21"/>
        </w:rPr>
      </w:pPr>
      <w:r w:rsidRPr="00DF6EB3">
        <w:rPr>
          <w:rFonts w:ascii="宋体" w:hAnsi="宋体" w:hint="eastAsia"/>
          <w:b/>
          <w:color w:val="000000" w:themeColor="text1"/>
          <w:szCs w:val="21"/>
        </w:rPr>
        <w:t>5.</w:t>
      </w:r>
      <w:r w:rsidRPr="00DF6EB3">
        <w:rPr>
          <w:rFonts w:ascii="宋体" w:hAnsi="宋体"/>
          <w:b/>
          <w:color w:val="000000" w:themeColor="text1"/>
          <w:szCs w:val="21"/>
        </w:rPr>
        <w:t>2</w:t>
      </w:r>
      <w:r w:rsidRPr="00DF6EB3">
        <w:rPr>
          <w:rFonts w:ascii="宋体" w:hAnsi="宋体" w:hint="eastAsia"/>
          <w:b/>
          <w:color w:val="000000" w:themeColor="text1"/>
          <w:szCs w:val="21"/>
        </w:rPr>
        <w:t xml:space="preserve"> 待宰检验</w:t>
      </w:r>
    </w:p>
    <w:p w:rsidR="007146DF" w:rsidRPr="00843746" w:rsidRDefault="00077C8D">
      <w:pPr>
        <w:spacing w:line="360" w:lineRule="auto"/>
        <w:ind w:firstLineChars="200" w:firstLine="420"/>
        <w:rPr>
          <w:rFonts w:ascii="宋体" w:hAnsi="宋体" w:cs="仿宋_GB2312"/>
          <w:color w:val="000000" w:themeColor="text1"/>
          <w:szCs w:val="21"/>
        </w:rPr>
      </w:pPr>
      <w:r w:rsidRPr="00843746">
        <w:rPr>
          <w:rFonts w:ascii="宋体" w:hAnsi="宋体" w:cs="仿宋_GB2312" w:hint="eastAsia"/>
          <w:color w:val="000000" w:themeColor="text1"/>
          <w:szCs w:val="21"/>
        </w:rPr>
        <w:t>本条对待</w:t>
      </w:r>
      <w:proofErr w:type="gramStart"/>
      <w:r w:rsidRPr="00843746">
        <w:rPr>
          <w:rFonts w:ascii="宋体" w:hAnsi="宋体" w:cs="仿宋_GB2312" w:hint="eastAsia"/>
          <w:color w:val="000000" w:themeColor="text1"/>
          <w:szCs w:val="21"/>
        </w:rPr>
        <w:t>宰过程</w:t>
      </w:r>
      <w:proofErr w:type="gramEnd"/>
      <w:r w:rsidRPr="00843746">
        <w:rPr>
          <w:rFonts w:ascii="宋体" w:hAnsi="宋体" w:cs="仿宋_GB2312" w:hint="eastAsia"/>
          <w:color w:val="000000" w:themeColor="text1"/>
          <w:szCs w:val="21"/>
        </w:rPr>
        <w:t>中进行的个体检验进行了规定，规定个体检验的对象为群体检查时发现的精神委顿、行动迟缓、眼口鼻有异常分泌物等异常鸡只和每车随机抽取60-100只活鸡。同时对个体检验的具体检验内容进行了明确要求。</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依据是：</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个体检验对象的确定参照了《家禽屠宰检疫规程》</w:t>
      </w:r>
      <w:r w:rsidRPr="00843746">
        <w:rPr>
          <w:rFonts w:ascii="宋体" w:hAnsi="宋体" w:cs="仿宋_GB2312" w:hint="eastAsia"/>
          <w:color w:val="000000" w:themeColor="text1"/>
          <w:szCs w:val="21"/>
        </w:rPr>
        <w:t>（农医发〔2010〕27号）</w:t>
      </w:r>
      <w:r w:rsidRPr="00843746">
        <w:rPr>
          <w:rFonts w:ascii="宋体" w:hAnsi="宋体" w:hint="eastAsia"/>
          <w:color w:val="000000" w:themeColor="text1"/>
          <w:szCs w:val="21"/>
        </w:rPr>
        <w:t>中“临床检查”的规定，除了群体检查发现的异常鸡只外，还需要每车随机抽取一定数量的个体进行检验，具体抽取的数量和《家禽屠宰检疫规程》的要求保持一致。</w:t>
      </w:r>
      <w:r w:rsidRPr="00843746">
        <w:rPr>
          <w:rFonts w:ascii="宋体" w:hAnsi="宋体" w:cs="仿宋_GB2312" w:hint="eastAsia"/>
          <w:color w:val="000000" w:themeColor="text1"/>
          <w:szCs w:val="21"/>
        </w:rPr>
        <w:t>个体检验内容的确定参照了《家禽产地检疫规程》农医发[2010]20号中“临床检查”的相关要求，主要对鸡只的口腔、呼吸状态、嗉囊、关节、羽毛、皮肤等情况进行检查。</w:t>
      </w:r>
    </w:p>
    <w:p w:rsidR="007146DF" w:rsidRPr="00DF6EB3" w:rsidRDefault="00077C8D" w:rsidP="00DF6EB3">
      <w:pPr>
        <w:spacing w:line="360" w:lineRule="auto"/>
        <w:ind w:firstLineChars="200" w:firstLine="422"/>
        <w:rPr>
          <w:rFonts w:ascii="宋体" w:hAnsi="宋体"/>
          <w:b/>
          <w:color w:val="000000" w:themeColor="text1"/>
          <w:szCs w:val="21"/>
        </w:rPr>
      </w:pPr>
      <w:r w:rsidRPr="00DF6EB3">
        <w:rPr>
          <w:rFonts w:ascii="宋体" w:hAnsi="宋体" w:hint="eastAsia"/>
          <w:b/>
          <w:color w:val="000000" w:themeColor="text1"/>
          <w:szCs w:val="21"/>
        </w:rPr>
        <w:t>5.3　宰前检验结果处理</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本条是对宰前检验结果的处理做出了明确规定，经检验合格的允许屠宰，同时对检验不合格的根据具体不符合要求的情况进行了分别处理。明确规定发现疑似传染病、寄生虫病特征的，应立即报告驻厂官方兽医，按国家有关规定处理，病死及死因不明的不允许屠宰，进行无害化处理，符合相关法律法规和标准的要求。</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依据是：</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处理结果的明确规定，能够保证检验结果的有效实施和落实，便于检验人员在做出判定后的进一步处理。</w:t>
      </w:r>
    </w:p>
    <w:p w:rsidR="007146DF" w:rsidRPr="00843746" w:rsidRDefault="00077C8D" w:rsidP="00843746">
      <w:pPr>
        <w:spacing w:line="360" w:lineRule="auto"/>
        <w:ind w:firstLineChars="200" w:firstLine="422"/>
        <w:rPr>
          <w:rFonts w:ascii="宋体" w:hAnsi="宋体"/>
          <w:b/>
          <w:color w:val="000000" w:themeColor="text1"/>
          <w:szCs w:val="21"/>
        </w:rPr>
      </w:pPr>
      <w:r w:rsidRPr="00843746">
        <w:rPr>
          <w:rFonts w:ascii="宋体" w:hAnsi="宋体"/>
          <w:b/>
          <w:color w:val="000000" w:themeColor="text1"/>
          <w:szCs w:val="21"/>
        </w:rPr>
        <w:t>6</w:t>
      </w:r>
      <w:r w:rsidR="00843746" w:rsidRPr="00843746">
        <w:rPr>
          <w:rFonts w:ascii="宋体" w:hAnsi="宋体" w:hint="eastAsia"/>
          <w:b/>
          <w:color w:val="000000" w:themeColor="text1"/>
          <w:szCs w:val="21"/>
        </w:rPr>
        <w:t>.</w:t>
      </w:r>
      <w:r w:rsidRPr="00843746">
        <w:rPr>
          <w:rFonts w:ascii="宋体" w:hAnsi="宋体" w:hint="eastAsia"/>
          <w:b/>
          <w:color w:val="000000" w:themeColor="text1"/>
          <w:szCs w:val="21"/>
        </w:rPr>
        <w:t>宰后检验及处理</w:t>
      </w:r>
    </w:p>
    <w:p w:rsidR="007146DF" w:rsidRPr="00DF6EB3" w:rsidRDefault="00077C8D" w:rsidP="00DF6EB3">
      <w:pPr>
        <w:spacing w:line="360" w:lineRule="auto"/>
        <w:ind w:firstLineChars="200" w:firstLine="422"/>
        <w:rPr>
          <w:rFonts w:ascii="宋体" w:hAnsi="宋体"/>
          <w:b/>
          <w:color w:val="000000" w:themeColor="text1"/>
          <w:szCs w:val="21"/>
        </w:rPr>
      </w:pPr>
      <w:r w:rsidRPr="00DF6EB3">
        <w:rPr>
          <w:rFonts w:ascii="宋体" w:hAnsi="宋体" w:hint="eastAsia"/>
          <w:b/>
          <w:color w:val="000000" w:themeColor="text1"/>
          <w:szCs w:val="21"/>
        </w:rPr>
        <w:t>6.1 基本要求</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rPr>
        <w:lastRenderedPageBreak/>
        <w:t>日屠宰量在1万只以上（含1万只）的，按照1%的比例抽样检查，日屠宰量在1万只以下的抽检60只。抽检发现异常情况的，应适当扩大抽检比例和数量。</w:t>
      </w:r>
    </w:p>
    <w:p w:rsidR="007146DF" w:rsidRPr="00DF6EB3" w:rsidRDefault="00077C8D" w:rsidP="00DF6EB3">
      <w:pPr>
        <w:spacing w:line="360" w:lineRule="auto"/>
        <w:ind w:firstLineChars="200" w:firstLine="422"/>
        <w:rPr>
          <w:rFonts w:ascii="宋体" w:hAnsi="宋体"/>
          <w:b/>
          <w:color w:val="000000" w:themeColor="text1"/>
          <w:szCs w:val="21"/>
        </w:rPr>
      </w:pPr>
      <w:r w:rsidRPr="00DF6EB3">
        <w:rPr>
          <w:rFonts w:ascii="宋体" w:hAnsi="宋体"/>
          <w:b/>
          <w:color w:val="000000" w:themeColor="text1"/>
          <w:szCs w:val="21"/>
        </w:rPr>
        <w:t>6</w:t>
      </w:r>
      <w:r w:rsidRPr="00DF6EB3">
        <w:rPr>
          <w:rFonts w:ascii="宋体" w:hAnsi="宋体" w:hint="eastAsia"/>
          <w:b/>
          <w:color w:val="000000" w:themeColor="text1"/>
          <w:szCs w:val="21"/>
        </w:rPr>
        <w:t>.2 屠体检验</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本条规定了鸡在烫毛、脱毛后对鸡屠体进行整体检验的相关内容，包括体表、头、眼、爪和肛门等部位的检验，主要检验</w:t>
      </w:r>
      <w:r w:rsidRPr="00843746">
        <w:rPr>
          <w:rFonts w:ascii="宋体" w:hAnsi="宋体" w:hint="eastAsia"/>
          <w:color w:val="000000" w:themeColor="text1"/>
        </w:rPr>
        <w:t>色泽、气味、光洁度、完整性及有无淤血、脓肿、溃疡等异常情况。</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依据是：</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目前</w:t>
      </w:r>
      <w:proofErr w:type="gramStart"/>
      <w:r w:rsidRPr="00843746">
        <w:rPr>
          <w:rFonts w:ascii="宋体" w:hAnsi="宋体" w:hint="eastAsia"/>
          <w:color w:val="000000" w:themeColor="text1"/>
          <w:szCs w:val="21"/>
        </w:rPr>
        <w:t>国内鸡</w:t>
      </w:r>
      <w:proofErr w:type="gramEnd"/>
      <w:r w:rsidRPr="00843746">
        <w:rPr>
          <w:rFonts w:ascii="宋体" w:hAnsi="宋体" w:hint="eastAsia"/>
          <w:color w:val="000000" w:themeColor="text1"/>
          <w:szCs w:val="21"/>
        </w:rPr>
        <w:t>屠宰企业的</w:t>
      </w:r>
      <w:proofErr w:type="gramStart"/>
      <w:r w:rsidRPr="00843746">
        <w:rPr>
          <w:rFonts w:ascii="宋体" w:hAnsi="宋体" w:hint="eastAsia"/>
          <w:color w:val="000000" w:themeColor="text1"/>
          <w:szCs w:val="21"/>
        </w:rPr>
        <w:t>生产线速都比较</w:t>
      </w:r>
      <w:proofErr w:type="gramEnd"/>
      <w:r w:rsidRPr="00843746">
        <w:rPr>
          <w:rFonts w:ascii="宋体" w:hAnsi="宋体" w:hint="eastAsia"/>
          <w:color w:val="000000" w:themeColor="text1"/>
          <w:szCs w:val="21"/>
        </w:rPr>
        <w:t>快，难以实现对宰后生产线上每只鸡详细检验，但是一些由疾病或屠宰过程操作不当等因素造成的病变、淤血、水肿等产品异常，在烫毛、脱毛后会在体表、头、爪、眼等部位有所体现，通过对屠体的整体检验，能够在第一时间将异常产品剔除，避免在后续加工过程中造成交叉污染等问题。体表、头、眼、爪和肛门等检验部位的确定参考了《家禽屠宰检疫规程》中屠体检疫的相关部位，既能保证检验部位的必要性，也一定程度上保证了检验检疫的协调一致性。</w:t>
      </w:r>
    </w:p>
    <w:p w:rsidR="007146DF" w:rsidRPr="00DF6EB3" w:rsidRDefault="00077C8D" w:rsidP="00DF6EB3">
      <w:pPr>
        <w:spacing w:line="360" w:lineRule="auto"/>
        <w:ind w:firstLineChars="200" w:firstLine="422"/>
        <w:rPr>
          <w:rFonts w:ascii="宋体" w:hAnsi="宋体"/>
          <w:b/>
          <w:color w:val="000000" w:themeColor="text1"/>
          <w:szCs w:val="21"/>
        </w:rPr>
      </w:pPr>
      <w:r w:rsidRPr="00DF6EB3">
        <w:rPr>
          <w:rFonts w:ascii="宋体" w:hAnsi="宋体"/>
          <w:b/>
          <w:color w:val="000000" w:themeColor="text1"/>
          <w:szCs w:val="21"/>
        </w:rPr>
        <w:t>6</w:t>
      </w:r>
      <w:r w:rsidRPr="00DF6EB3">
        <w:rPr>
          <w:rFonts w:ascii="宋体" w:hAnsi="宋体" w:hint="eastAsia"/>
          <w:b/>
          <w:color w:val="000000" w:themeColor="text1"/>
          <w:szCs w:val="21"/>
        </w:rPr>
        <w:t>.3 内脏检验</w:t>
      </w:r>
    </w:p>
    <w:p w:rsidR="007146DF" w:rsidRPr="00843746" w:rsidRDefault="00077C8D">
      <w:pPr>
        <w:spacing w:line="360" w:lineRule="auto"/>
        <w:ind w:firstLineChars="200" w:firstLine="420"/>
        <w:rPr>
          <w:rFonts w:ascii="宋体" w:hAnsi="宋体"/>
          <w:color w:val="000000" w:themeColor="text1"/>
        </w:rPr>
      </w:pPr>
      <w:r w:rsidRPr="00843746">
        <w:rPr>
          <w:rFonts w:ascii="宋体" w:hAnsi="宋体" w:hint="eastAsia"/>
          <w:color w:val="000000" w:themeColor="text1"/>
          <w:szCs w:val="21"/>
        </w:rPr>
        <w:t>本条规定了内脏的相关检验要求，内脏检验包括</w:t>
      </w:r>
      <w:r w:rsidRPr="00843746">
        <w:rPr>
          <w:rFonts w:ascii="宋体" w:hAnsi="宋体" w:hint="eastAsia"/>
          <w:color w:val="000000" w:themeColor="text1"/>
        </w:rPr>
        <w:t>气囊、肝脏、腺胃和肌胃、脾脏、肠道、心脏、法氏囊等，主要检查有无水肿、淤血、出血、糜烂、溃疡、结节和异常分泌物等。</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依据是：</w:t>
      </w:r>
    </w:p>
    <w:p w:rsidR="007146DF" w:rsidRPr="00843746" w:rsidRDefault="00077C8D">
      <w:pPr>
        <w:spacing w:line="360" w:lineRule="auto"/>
        <w:ind w:firstLineChars="200" w:firstLine="420"/>
        <w:rPr>
          <w:rFonts w:ascii="宋体" w:hAnsi="宋体"/>
          <w:color w:val="000000" w:themeColor="text1"/>
        </w:rPr>
      </w:pPr>
      <w:r w:rsidRPr="00843746">
        <w:rPr>
          <w:rFonts w:ascii="宋体" w:hAnsi="宋体" w:hint="eastAsia"/>
          <w:color w:val="000000" w:themeColor="text1"/>
          <w:szCs w:val="21"/>
        </w:rPr>
        <w:t>一些在体表症状不明显的疾病或异常，往往会在内脏上有所体现，因此对内脏的检验是必不可少的一个环节，内脏的一些主要病变和异常特征就是</w:t>
      </w:r>
      <w:r w:rsidRPr="00843746">
        <w:rPr>
          <w:rFonts w:ascii="宋体" w:hAnsi="宋体" w:hint="eastAsia"/>
          <w:color w:val="000000" w:themeColor="text1"/>
        </w:rPr>
        <w:t>水肿、淤血、出血、糜烂、溃疡、结节等，通过对这些特征性异常的检验，基本能够剔除品质异常的肉品。</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rPr>
        <w:t>因鸡每日屠宰数量较大，在线屠宰时速也很快，很难做到对每只鸡的内脏进行全面的检验，因此将内脏检验设定为抽检，这与《家禽屠宰检疫规程》相关规定保持一致</w:t>
      </w:r>
      <w:r w:rsidRPr="00843746">
        <w:rPr>
          <w:rFonts w:ascii="宋体" w:hAnsi="宋体" w:hint="eastAsia"/>
          <w:color w:val="000000" w:themeColor="text1"/>
          <w:szCs w:val="21"/>
        </w:rPr>
        <w:t>。</w:t>
      </w:r>
    </w:p>
    <w:p w:rsidR="007146DF" w:rsidRPr="00DF6EB3" w:rsidRDefault="00077C8D" w:rsidP="00DF6EB3">
      <w:pPr>
        <w:spacing w:line="360" w:lineRule="auto"/>
        <w:ind w:firstLineChars="200" w:firstLine="422"/>
        <w:rPr>
          <w:rFonts w:ascii="宋体" w:hAnsi="宋体"/>
          <w:b/>
          <w:color w:val="000000" w:themeColor="text1"/>
          <w:szCs w:val="21"/>
        </w:rPr>
      </w:pPr>
      <w:r w:rsidRPr="00DF6EB3">
        <w:rPr>
          <w:rFonts w:ascii="宋体" w:hAnsi="宋体"/>
          <w:b/>
          <w:color w:val="000000" w:themeColor="text1"/>
          <w:szCs w:val="21"/>
        </w:rPr>
        <w:t>6</w:t>
      </w:r>
      <w:r w:rsidRPr="00DF6EB3">
        <w:rPr>
          <w:rFonts w:ascii="宋体" w:hAnsi="宋体" w:hint="eastAsia"/>
          <w:b/>
          <w:color w:val="000000" w:themeColor="text1"/>
          <w:szCs w:val="21"/>
        </w:rPr>
        <w:t>.4 胴体检验</w:t>
      </w:r>
    </w:p>
    <w:p w:rsidR="007146DF" w:rsidRPr="00843746" w:rsidRDefault="00077C8D">
      <w:pPr>
        <w:spacing w:line="360" w:lineRule="auto"/>
        <w:ind w:firstLineChars="200" w:firstLine="420"/>
        <w:rPr>
          <w:rFonts w:ascii="宋体" w:hAnsi="宋体"/>
          <w:color w:val="000000" w:themeColor="text1"/>
        </w:rPr>
      </w:pPr>
      <w:r w:rsidRPr="00843746">
        <w:rPr>
          <w:rFonts w:ascii="宋体" w:hAnsi="宋体" w:hint="eastAsia"/>
          <w:color w:val="000000" w:themeColor="text1"/>
          <w:szCs w:val="21"/>
        </w:rPr>
        <w:t>本条主要规定了对</w:t>
      </w:r>
      <w:r w:rsidRPr="00843746">
        <w:rPr>
          <w:rFonts w:ascii="宋体" w:hAnsi="宋体" w:hint="eastAsia"/>
          <w:color w:val="000000" w:themeColor="text1"/>
        </w:rPr>
        <w:t>胴体皮下、肌肉以及体腔的检验，主要检查体腔内部清洁程度、完整度、有无赘生物、有无凝血块、粪便和胆汁污染以及检查胴体皮下、肌肉有无水肿、淤血、出血等情况。同时对检验过程中发现异常的，要求单独抽出，进行全面检查。</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依据是：</w:t>
      </w:r>
    </w:p>
    <w:p w:rsidR="007146DF" w:rsidRPr="00843746" w:rsidRDefault="00077C8D">
      <w:pPr>
        <w:spacing w:line="360" w:lineRule="auto"/>
        <w:ind w:firstLineChars="200" w:firstLine="420"/>
        <w:rPr>
          <w:rFonts w:ascii="宋体" w:hAnsi="宋体"/>
          <w:color w:val="000000" w:themeColor="text1"/>
        </w:rPr>
      </w:pPr>
      <w:r w:rsidRPr="00843746">
        <w:rPr>
          <w:rFonts w:ascii="宋体" w:hAnsi="宋体" w:hint="eastAsia"/>
          <w:color w:val="000000" w:themeColor="text1"/>
        </w:rPr>
        <w:t>屠体去除内脏后，能够通过体腔、肌肉等部位的检验进一步发现可能存在的品质异常情况，同时去除内脏后可以对体腔内的清洁情况进行全面的检查，避免后续的污染。</w:t>
      </w:r>
    </w:p>
    <w:p w:rsidR="007146DF" w:rsidRPr="00DF6EB3" w:rsidRDefault="00077C8D" w:rsidP="00DF6EB3">
      <w:pPr>
        <w:spacing w:line="360" w:lineRule="auto"/>
        <w:ind w:firstLineChars="200" w:firstLine="422"/>
        <w:rPr>
          <w:rFonts w:ascii="宋体" w:hAnsi="宋体"/>
          <w:b/>
          <w:color w:val="000000" w:themeColor="text1"/>
          <w:szCs w:val="21"/>
        </w:rPr>
      </w:pPr>
      <w:r w:rsidRPr="00DF6EB3">
        <w:rPr>
          <w:rFonts w:ascii="宋体" w:hAnsi="宋体"/>
          <w:b/>
          <w:color w:val="000000" w:themeColor="text1"/>
          <w:szCs w:val="21"/>
        </w:rPr>
        <w:t>6</w:t>
      </w:r>
      <w:r w:rsidRPr="00DF6EB3">
        <w:rPr>
          <w:rFonts w:ascii="宋体" w:hAnsi="宋体" w:hint="eastAsia"/>
          <w:b/>
          <w:color w:val="000000" w:themeColor="text1"/>
          <w:szCs w:val="21"/>
        </w:rPr>
        <w:t>.5 复检</w:t>
      </w:r>
    </w:p>
    <w:p w:rsidR="007146DF" w:rsidRPr="00843746" w:rsidRDefault="00077C8D">
      <w:pPr>
        <w:pStyle w:val="a2"/>
        <w:numPr>
          <w:ilvl w:val="0"/>
          <w:numId w:val="0"/>
        </w:numPr>
        <w:spacing w:line="360" w:lineRule="auto"/>
        <w:ind w:firstLineChars="200" w:firstLine="420"/>
        <w:rPr>
          <w:rFonts w:ascii="宋体" w:eastAsia="宋体" w:hAnsi="宋体"/>
          <w:color w:val="000000" w:themeColor="text1"/>
          <w:kern w:val="2"/>
          <w:szCs w:val="22"/>
        </w:rPr>
      </w:pPr>
      <w:r w:rsidRPr="00843746">
        <w:rPr>
          <w:rFonts w:ascii="宋体" w:eastAsia="宋体" w:hAnsi="宋体" w:hint="eastAsia"/>
          <w:color w:val="000000" w:themeColor="text1"/>
          <w:kern w:val="2"/>
          <w:szCs w:val="22"/>
        </w:rPr>
        <w:t>本条是要求对前面的检验情况进行全面的复查，综合判定检验结果。</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依据是：</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lastRenderedPageBreak/>
        <w:t>复检的主要作用是最后的一道把关，需要对前面各项检验情况进行一次全面的复查，最终根据检验结果综合判定产品是否合格。</w:t>
      </w:r>
    </w:p>
    <w:p w:rsidR="007146DF" w:rsidRPr="00DF6EB3" w:rsidRDefault="00077C8D" w:rsidP="00DF6EB3">
      <w:pPr>
        <w:spacing w:line="360" w:lineRule="auto"/>
        <w:ind w:firstLineChars="200" w:firstLine="422"/>
        <w:rPr>
          <w:rFonts w:ascii="宋体" w:hAnsi="宋体"/>
          <w:b/>
          <w:color w:val="000000" w:themeColor="text1"/>
          <w:szCs w:val="21"/>
        </w:rPr>
      </w:pPr>
      <w:r w:rsidRPr="00DF6EB3">
        <w:rPr>
          <w:rFonts w:ascii="宋体" w:hAnsi="宋体"/>
          <w:b/>
          <w:color w:val="000000" w:themeColor="text1"/>
          <w:szCs w:val="21"/>
        </w:rPr>
        <w:t>6</w:t>
      </w:r>
      <w:r w:rsidRPr="00DF6EB3">
        <w:rPr>
          <w:rFonts w:ascii="宋体" w:hAnsi="宋体" w:hint="eastAsia"/>
          <w:b/>
          <w:color w:val="000000" w:themeColor="text1"/>
          <w:szCs w:val="21"/>
        </w:rPr>
        <w:t>.6 宰后检验结果处理</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本条是对宰后检验结果的处理做出了明确规定，经检验合格的</w:t>
      </w:r>
      <w:r w:rsidRPr="00843746">
        <w:rPr>
          <w:rFonts w:ascii="宋体" w:hAnsi="宋体" w:hint="eastAsia"/>
          <w:color w:val="000000" w:themeColor="text1"/>
        </w:rPr>
        <w:t>进入下一道工序</w:t>
      </w:r>
      <w:r w:rsidRPr="00843746">
        <w:rPr>
          <w:rFonts w:ascii="宋体" w:hAnsi="宋体" w:hint="eastAsia"/>
          <w:color w:val="000000" w:themeColor="text1"/>
          <w:szCs w:val="21"/>
        </w:rPr>
        <w:t>；检验不合格的，从屠宰线取出，单独盛放，按以下规定进行处理：</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当检验发现皮肤或肌肉全部呈现明显的颜色异常、皮肤上有较多的结痂、伤肿或炎性病灶、胴体气味异常、体腔及气囊内腹水、多量血液、肿瘤、体腔及内脏过度粘连，怀疑为全身性疾病时，胴体、内脏按照《病死及病害动物无害化处理技术规范》的规定作无害化处理。</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当检验发现局部结痂或炎症、局部淤血，应对不宜食用的部位予以修割，修割下的不宜食用部位应按照《病死及病害动物无害化处理技术规范》的规定作无害化处理。</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发育不良、过度消瘦、放血不全等不宜食用的胴体应当按非人类食用处理。</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屠宰过程受到污染的胴体，应进行清洗、修整。</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发现疑似传染病、寄生虫病特征的，立即报告驻厂官方兽医，按国家有关规定处理。</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依据是：</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宰后检验结果的处理主要根据实际生产中可能出现的情况进行了明确的规定，首先对于全身性的品质异常情况，产品基本无利用价值，要求进行无害化处理；其次对于局部的一些异常，经修割后不影响整体产品品质的，要求进行修割处理；最后对于污染，要求进行清洗。同时，为了与官方检疫有效结合，提出了报告驻厂官方兽医的相关要求。</w:t>
      </w:r>
    </w:p>
    <w:p w:rsidR="007146DF" w:rsidRPr="00C40D41" w:rsidRDefault="00077C8D" w:rsidP="00C40D41">
      <w:pPr>
        <w:spacing w:line="360" w:lineRule="auto"/>
        <w:ind w:firstLineChars="200" w:firstLine="422"/>
        <w:rPr>
          <w:rFonts w:ascii="宋体" w:hAnsi="宋体"/>
          <w:b/>
          <w:color w:val="000000" w:themeColor="text1"/>
          <w:szCs w:val="21"/>
        </w:rPr>
      </w:pPr>
      <w:r w:rsidRPr="00C40D41">
        <w:rPr>
          <w:rFonts w:ascii="宋体" w:hAnsi="宋体"/>
          <w:b/>
          <w:color w:val="000000" w:themeColor="text1"/>
          <w:szCs w:val="21"/>
        </w:rPr>
        <w:t>7</w:t>
      </w:r>
      <w:r w:rsidR="00C40D41" w:rsidRPr="00C40D41">
        <w:rPr>
          <w:rFonts w:ascii="宋体" w:hAnsi="宋体" w:hint="eastAsia"/>
          <w:b/>
          <w:color w:val="000000" w:themeColor="text1"/>
          <w:szCs w:val="21"/>
        </w:rPr>
        <w:t>.</w:t>
      </w:r>
      <w:r w:rsidRPr="00C40D41">
        <w:rPr>
          <w:rFonts w:ascii="宋体" w:hAnsi="宋体" w:hint="eastAsia"/>
          <w:b/>
          <w:color w:val="000000" w:themeColor="text1"/>
          <w:szCs w:val="21"/>
        </w:rPr>
        <w:t>实验室检验</w:t>
      </w:r>
    </w:p>
    <w:p w:rsidR="007146DF" w:rsidRPr="00DF6EB3" w:rsidRDefault="00077C8D" w:rsidP="00DF6EB3">
      <w:pPr>
        <w:spacing w:line="360" w:lineRule="auto"/>
        <w:ind w:firstLineChars="200" w:firstLine="422"/>
        <w:rPr>
          <w:rFonts w:ascii="宋体" w:hAnsi="宋体"/>
          <w:b/>
          <w:color w:val="000000" w:themeColor="text1"/>
          <w:szCs w:val="21"/>
        </w:rPr>
      </w:pPr>
      <w:r w:rsidRPr="00DF6EB3">
        <w:rPr>
          <w:rFonts w:ascii="宋体" w:hAnsi="宋体"/>
          <w:b/>
          <w:color w:val="000000" w:themeColor="text1"/>
          <w:szCs w:val="21"/>
        </w:rPr>
        <w:t>7</w:t>
      </w:r>
      <w:r w:rsidRPr="00DF6EB3">
        <w:rPr>
          <w:rFonts w:ascii="宋体" w:hAnsi="宋体" w:hint="eastAsia"/>
          <w:b/>
          <w:color w:val="000000" w:themeColor="text1"/>
          <w:szCs w:val="21"/>
        </w:rPr>
        <w:t>.</w:t>
      </w:r>
      <w:r w:rsidRPr="00DF6EB3">
        <w:rPr>
          <w:rFonts w:ascii="宋体" w:hAnsi="宋体"/>
          <w:b/>
          <w:color w:val="000000" w:themeColor="text1"/>
          <w:szCs w:val="21"/>
        </w:rPr>
        <w:t>1</w:t>
      </w:r>
      <w:r w:rsidRPr="00DF6EB3">
        <w:rPr>
          <w:rFonts w:ascii="宋体" w:hAnsi="宋体" w:hint="eastAsia"/>
          <w:b/>
          <w:color w:val="000000" w:themeColor="text1"/>
          <w:szCs w:val="21"/>
        </w:rPr>
        <w:t xml:space="preserve"> 基本要求</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本条主要是对屠宰企业实验室的</w:t>
      </w:r>
      <w:r w:rsidRPr="00843746">
        <w:rPr>
          <w:rFonts w:ascii="宋体" w:hAnsi="宋体" w:hint="eastAsia"/>
          <w:color w:val="000000" w:themeColor="text1"/>
        </w:rPr>
        <w:t>检验能力以及需要开展的检验项目进行了规定，要求屠宰企业应建立与屠宰规模相适应的实验室，配备必要的设施设备和检验人员；具备肉品感官、水分、微生物以及兽药残留、污染物等检测的能力。开展</w:t>
      </w:r>
      <w:r w:rsidR="000B7412">
        <w:rPr>
          <w:rFonts w:ascii="宋体" w:hAnsi="宋体" w:hint="eastAsia"/>
          <w:color w:val="000000" w:themeColor="text1"/>
        </w:rPr>
        <w:t>国务院畜牧兽医行政主管部门</w:t>
      </w:r>
      <w:r w:rsidRPr="00843746">
        <w:rPr>
          <w:rFonts w:ascii="宋体" w:hAnsi="宋体" w:hint="eastAsia"/>
          <w:color w:val="000000" w:themeColor="text1"/>
        </w:rPr>
        <w:t>根据畜禽屠宰质量安全监测结果确定的卫生检验项目检测。屠宰企业可委托具有资质的检测机构开展检验。</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依据是：</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本标准要求建立实验室，主要是满足屠宰企业自己内部质量控制的需求。因为不同屠宰企业、不同规模企业实验室的建设规模和检测能力要求不同。因此，仅要求实验室设施设备配置、检验人员配备应与该企业开展的检验项目能力相适应，是基本要求。</w:t>
      </w:r>
    </w:p>
    <w:p w:rsidR="007146DF" w:rsidRPr="00DF6EB3" w:rsidRDefault="00077C8D" w:rsidP="00DF6EB3">
      <w:pPr>
        <w:spacing w:line="360" w:lineRule="auto"/>
        <w:ind w:firstLineChars="200" w:firstLine="422"/>
        <w:rPr>
          <w:rFonts w:ascii="宋体" w:hAnsi="宋体"/>
          <w:b/>
          <w:color w:val="000000" w:themeColor="text1"/>
          <w:szCs w:val="21"/>
        </w:rPr>
      </w:pPr>
      <w:r w:rsidRPr="00DF6EB3">
        <w:rPr>
          <w:rFonts w:ascii="宋体" w:hAnsi="宋体"/>
          <w:b/>
          <w:color w:val="000000" w:themeColor="text1"/>
          <w:szCs w:val="21"/>
        </w:rPr>
        <w:t>7</w:t>
      </w:r>
      <w:r w:rsidRPr="00DF6EB3">
        <w:rPr>
          <w:rFonts w:ascii="宋体" w:hAnsi="宋体" w:hint="eastAsia"/>
          <w:b/>
          <w:color w:val="000000" w:themeColor="text1"/>
          <w:szCs w:val="21"/>
        </w:rPr>
        <w:t>.</w:t>
      </w:r>
      <w:r w:rsidRPr="00DF6EB3">
        <w:rPr>
          <w:rFonts w:ascii="宋体" w:hAnsi="宋体"/>
          <w:b/>
          <w:color w:val="000000" w:themeColor="text1"/>
          <w:szCs w:val="21"/>
        </w:rPr>
        <w:t>2</w:t>
      </w:r>
      <w:r w:rsidRPr="00DF6EB3">
        <w:rPr>
          <w:rFonts w:ascii="宋体" w:hAnsi="宋体" w:hint="eastAsia"/>
          <w:b/>
          <w:color w:val="000000" w:themeColor="text1"/>
          <w:szCs w:val="21"/>
        </w:rPr>
        <w:t xml:space="preserve"> 型式检验</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NY/T 3227-2018《屠宰企业畜禽及其产品抽样操作规范》对产品的抽样数量和样本组成要求已经进</w:t>
      </w:r>
      <w:r w:rsidRPr="00843746">
        <w:rPr>
          <w:rFonts w:ascii="宋体" w:hAnsi="宋体" w:hint="eastAsia"/>
          <w:color w:val="000000" w:themeColor="text1"/>
          <w:szCs w:val="21"/>
        </w:rPr>
        <w:lastRenderedPageBreak/>
        <w:t>行了明确的规定，本标准可以直接引用。关于产品的标准较多、检验项目要求不同，为便于操作和能够实现，将检验项目限定</w:t>
      </w:r>
      <w:r w:rsidRPr="00843746">
        <w:rPr>
          <w:rFonts w:hAnsi="宋体" w:hint="eastAsia"/>
          <w:color w:val="000000" w:themeColor="text1"/>
          <w:szCs w:val="21"/>
        </w:rPr>
        <w:t>为</w:t>
      </w:r>
      <w:r w:rsidRPr="00843746">
        <w:rPr>
          <w:rFonts w:hAnsi="宋体" w:hint="eastAsia"/>
          <w:color w:val="000000" w:themeColor="text1"/>
        </w:rPr>
        <w:t>四环素、金霉素、土霉素、</w:t>
      </w:r>
      <w:r w:rsidRPr="00843746">
        <w:rPr>
          <w:rFonts w:ascii="Arial" w:hAnsi="Arial" w:cs="Arial" w:hint="eastAsia"/>
          <w:color w:val="000000" w:themeColor="text1"/>
          <w:szCs w:val="21"/>
          <w:shd w:val="clear" w:color="auto" w:fill="FFFFFF"/>
        </w:rPr>
        <w:t>二氯二甲吡啶</w:t>
      </w:r>
      <w:proofErr w:type="gramStart"/>
      <w:r w:rsidRPr="00843746">
        <w:rPr>
          <w:rFonts w:ascii="Arial" w:hAnsi="Arial" w:cs="Arial" w:hint="eastAsia"/>
          <w:color w:val="000000" w:themeColor="text1"/>
          <w:szCs w:val="21"/>
          <w:shd w:val="clear" w:color="auto" w:fill="FFFFFF"/>
        </w:rPr>
        <w:t>酚</w:t>
      </w:r>
      <w:proofErr w:type="gramEnd"/>
      <w:r w:rsidRPr="00843746">
        <w:rPr>
          <w:rFonts w:hAnsi="宋体" w:hint="eastAsia"/>
          <w:color w:val="000000" w:themeColor="text1"/>
        </w:rPr>
        <w:t>、己烯雌</w:t>
      </w:r>
      <w:proofErr w:type="gramStart"/>
      <w:r w:rsidRPr="00843746">
        <w:rPr>
          <w:rFonts w:hAnsi="宋体" w:hint="eastAsia"/>
          <w:color w:val="000000" w:themeColor="text1"/>
        </w:rPr>
        <w:t>酚</w:t>
      </w:r>
      <w:proofErr w:type="gramEnd"/>
      <w:r w:rsidRPr="00843746">
        <w:rPr>
          <w:rFonts w:hAnsi="宋体" w:hint="eastAsia"/>
          <w:color w:val="000000" w:themeColor="text1"/>
        </w:rPr>
        <w:t>、水分含量、挥发性盐基氮，</w:t>
      </w:r>
      <w:r w:rsidRPr="00843746">
        <w:rPr>
          <w:rFonts w:hint="eastAsia"/>
          <w:color w:val="000000" w:themeColor="text1"/>
        </w:rPr>
        <w:t>以及</w:t>
      </w:r>
      <w:r w:rsidR="000B7412">
        <w:rPr>
          <w:rFonts w:hint="eastAsia"/>
          <w:color w:val="000000" w:themeColor="text1"/>
        </w:rPr>
        <w:t>国务院畜牧兽医行政主管部门</w:t>
      </w:r>
      <w:r w:rsidRPr="00843746">
        <w:rPr>
          <w:rFonts w:hint="eastAsia"/>
          <w:color w:val="000000" w:themeColor="text1"/>
        </w:rPr>
        <w:t>根据畜禽屠宰质量安全监测结果确定的卫生检验项目。</w:t>
      </w:r>
    </w:p>
    <w:p w:rsidR="007146DF" w:rsidRPr="00357075" w:rsidRDefault="00077C8D" w:rsidP="00357075">
      <w:pPr>
        <w:spacing w:line="360" w:lineRule="auto"/>
        <w:ind w:firstLineChars="200" w:firstLine="422"/>
        <w:rPr>
          <w:rFonts w:ascii="宋体" w:hAnsi="宋体"/>
          <w:b/>
          <w:color w:val="000000" w:themeColor="text1"/>
          <w:szCs w:val="21"/>
        </w:rPr>
      </w:pPr>
      <w:r w:rsidRPr="00357075">
        <w:rPr>
          <w:rFonts w:ascii="宋体" w:hAnsi="宋体"/>
          <w:b/>
          <w:color w:val="000000" w:themeColor="text1"/>
          <w:szCs w:val="21"/>
        </w:rPr>
        <w:t>8</w:t>
      </w:r>
      <w:r w:rsidR="00357075" w:rsidRPr="00357075">
        <w:rPr>
          <w:rFonts w:ascii="宋体" w:hAnsi="宋体" w:hint="eastAsia"/>
          <w:b/>
          <w:color w:val="000000" w:themeColor="text1"/>
          <w:szCs w:val="21"/>
        </w:rPr>
        <w:t>.</w:t>
      </w:r>
      <w:r w:rsidRPr="00357075">
        <w:rPr>
          <w:rFonts w:ascii="宋体" w:hAnsi="宋体" w:hint="eastAsia"/>
          <w:b/>
          <w:color w:val="000000" w:themeColor="text1"/>
          <w:szCs w:val="21"/>
        </w:rPr>
        <w:t>检验结果记录</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根据前面规定的检验内容，标准的本章节规定了屠宰企业应做好的相关检验记录，包括屠宰数量、宰前检验、宰后检验和实验室检验结果，并规定了记录的保存时间为不少于2</w:t>
      </w:r>
      <w:r w:rsidRPr="00843746">
        <w:rPr>
          <w:rFonts w:ascii="宋体" w:hAnsi="宋体"/>
          <w:color w:val="000000" w:themeColor="text1"/>
          <w:szCs w:val="21"/>
        </w:rPr>
        <w:t>4</w:t>
      </w:r>
      <w:r w:rsidRPr="00843746">
        <w:rPr>
          <w:rFonts w:ascii="宋体" w:hAnsi="宋体" w:hint="eastAsia"/>
          <w:color w:val="000000" w:themeColor="text1"/>
          <w:szCs w:val="21"/>
        </w:rPr>
        <w:t>个月。</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依据是：</w:t>
      </w:r>
    </w:p>
    <w:p w:rsidR="007146DF" w:rsidRPr="00843746" w:rsidRDefault="00077C8D">
      <w:pPr>
        <w:spacing w:line="360" w:lineRule="auto"/>
        <w:ind w:firstLineChars="200" w:firstLine="420"/>
        <w:rPr>
          <w:rFonts w:ascii="宋体" w:hAnsi="宋体"/>
          <w:color w:val="000000" w:themeColor="text1"/>
          <w:szCs w:val="21"/>
        </w:rPr>
      </w:pPr>
      <w:r w:rsidRPr="00843746">
        <w:rPr>
          <w:rFonts w:ascii="宋体" w:hAnsi="宋体" w:hint="eastAsia"/>
          <w:color w:val="000000" w:themeColor="text1"/>
          <w:szCs w:val="21"/>
        </w:rPr>
        <w:t>记录是产品品质检验工作开展的重要凭证，也是食品安全追溯的重要依据，对于记录的保存必须应做出相应的规定，记录的保存期限参照了其他相关标准对于记录的保存要求，以便于与其他相关记录保存期限保持一致。</w:t>
      </w:r>
    </w:p>
    <w:p w:rsidR="007146DF" w:rsidRPr="00843746" w:rsidRDefault="007146DF">
      <w:pPr>
        <w:adjustRightInd w:val="0"/>
        <w:snapToGrid w:val="0"/>
        <w:spacing w:line="360" w:lineRule="auto"/>
        <w:ind w:firstLineChars="200" w:firstLine="420"/>
        <w:rPr>
          <w:rFonts w:ascii="宋体" w:hAnsi="宋体"/>
          <w:color w:val="000000" w:themeColor="text1"/>
          <w:szCs w:val="21"/>
        </w:rPr>
      </w:pPr>
    </w:p>
    <w:p w:rsidR="007146DF" w:rsidRPr="00843746" w:rsidRDefault="00077C8D">
      <w:pPr>
        <w:pStyle w:val="af6"/>
        <w:spacing w:line="360" w:lineRule="auto"/>
        <w:ind w:firstLineChars="0" w:firstLine="0"/>
        <w:rPr>
          <w:rFonts w:hAnsi="宋体" w:cs="仿宋_GB2312"/>
          <w:color w:val="000000" w:themeColor="text1"/>
          <w:szCs w:val="21"/>
        </w:rPr>
      </w:pPr>
      <w:r w:rsidRPr="00843746">
        <w:rPr>
          <w:noProof/>
          <w:color w:val="000000" w:themeColor="text1"/>
        </w:rPr>
        <mc:AlternateContent>
          <mc:Choice Requires="wps">
            <w:drawing>
              <wp:anchor distT="0" distB="0" distL="114300" distR="114300" simplePos="0" relativeHeight="251679744" behindDoc="0" locked="0" layoutInCell="1" allowOverlap="1" wp14:anchorId="689A6E7E" wp14:editId="078DBAFB">
                <wp:simplePos x="0" y="0"/>
                <wp:positionH relativeFrom="column">
                  <wp:posOffset>12700</wp:posOffset>
                </wp:positionH>
                <wp:positionV relativeFrom="paragraph">
                  <wp:posOffset>6350635</wp:posOffset>
                </wp:positionV>
                <wp:extent cx="6121400" cy="0"/>
                <wp:effectExtent l="0" t="0" r="12700" b="1905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053AD9" id="Line 24"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pt,500.05pt" to="483pt,5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" strokecolor="white" strokeweight="1pt"/>
            </w:pict>
          </mc:Fallback>
        </mc:AlternateContent>
      </w:r>
    </w:p>
    <w:sectPr w:rsidR="007146DF" w:rsidRPr="00843746" w:rsidSect="005F7DB3">
      <w:headerReference w:type="default" r:id="rId18"/>
      <w:footerReference w:type="default" r:id="rId19"/>
      <w:type w:val="continuous"/>
      <w:pgSz w:w="11907" w:h="16839"/>
      <w:pgMar w:top="1418" w:right="1134" w:bottom="1134" w:left="1418" w:header="1418" w:footer="851" w:gutter="0"/>
      <w:pgNumType w:start="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14E" w:rsidRDefault="00BB014E">
      <w:r>
        <w:separator/>
      </w:r>
    </w:p>
  </w:endnote>
  <w:endnote w:type="continuationSeparator" w:id="0">
    <w:p w:rsidR="00BB014E" w:rsidRDefault="00BB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077C8D">
    <w:pPr>
      <w:pStyle w:val="af1"/>
      <w:rPr>
        <w:rStyle w:val="af"/>
      </w:rPr>
    </w:pPr>
    <w:r>
      <w:rPr>
        <w:rStyle w:val="af"/>
      </w:rPr>
      <w:fldChar w:fldCharType="begin"/>
    </w:r>
    <w:r>
      <w:rPr>
        <w:rStyle w:val="af"/>
      </w:rPr>
      <w:instrText xml:space="preserve">PAGE  </w:instrText>
    </w:r>
    <w:r>
      <w:rPr>
        <w:rStyle w:val="a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077C8D">
    <w:pPr>
      <w:pStyle w:val="af2"/>
      <w:rPr>
        <w:rStyle w:val="af"/>
      </w:rPr>
    </w:pPr>
    <w:r>
      <w:rPr>
        <w:rStyle w:val="af"/>
      </w:rPr>
      <w:fldChar w:fldCharType="begin"/>
    </w:r>
    <w:r>
      <w:rPr>
        <w:rStyle w:val="af"/>
      </w:rPr>
      <w:instrText xml:space="preserve">PAGE  </w:instrText>
    </w:r>
    <w:r>
      <w:rPr>
        <w:rStyle w:val="af"/>
      </w:rPr>
      <w:fldChar w:fldCharType="separate"/>
    </w:r>
    <w:r>
      <w:rPr>
        <w:rStyle w:val="af"/>
      </w:rPr>
      <w:t>6</w:t>
    </w:r>
    <w:r>
      <w:rPr>
        <w:rStyle w:val="a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077C8D">
    <w:pPr>
      <w:pStyle w:val="af2"/>
      <w:rPr>
        <w:rStyle w:val="af"/>
      </w:rPr>
    </w:pPr>
    <w:r>
      <w:rPr>
        <w:rStyle w:val="af"/>
      </w:rPr>
      <w:fldChar w:fldCharType="begin"/>
    </w:r>
    <w:r>
      <w:rPr>
        <w:rStyle w:val="af"/>
      </w:rPr>
      <w:instrText xml:space="preserve">PAGE  </w:instrText>
    </w:r>
    <w:r>
      <w:rPr>
        <w:rStyle w:val="af"/>
      </w:rPr>
      <w:fldChar w:fldCharType="separate"/>
    </w:r>
    <w:r>
      <w:rPr>
        <w:rStyle w:val="af"/>
      </w:rPr>
      <w:t>2</w:t>
    </w:r>
    <w:r>
      <w:rPr>
        <w:rStyle w:val="a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077C8D">
    <w:pPr>
      <w:pStyle w:val="af2"/>
      <w:rPr>
        <w:rStyle w:val="af"/>
      </w:rPr>
    </w:pPr>
    <w:r>
      <w:rPr>
        <w:rStyle w:val="af"/>
      </w:rPr>
      <w:fldChar w:fldCharType="begin"/>
    </w:r>
    <w:r>
      <w:rPr>
        <w:rStyle w:val="af"/>
      </w:rPr>
      <w:instrText xml:space="preserve">PAGE  </w:instrText>
    </w:r>
    <w:r>
      <w:rPr>
        <w:rStyle w:val="af"/>
      </w:rPr>
      <w:fldChar w:fldCharType="separate"/>
    </w:r>
    <w:r w:rsidR="00350FC5">
      <w:rPr>
        <w:rStyle w:val="af"/>
        <w:noProof/>
      </w:rPr>
      <w:t>I</w:t>
    </w:r>
    <w:r>
      <w:rPr>
        <w:rStyle w:val="a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077C8D">
    <w:pPr>
      <w:pStyle w:val="af2"/>
      <w:rPr>
        <w:rStyle w:val="af"/>
      </w:rPr>
    </w:pPr>
    <w:r>
      <w:rPr>
        <w:rStyle w:val="af"/>
      </w:rPr>
      <w:fldChar w:fldCharType="begin"/>
    </w:r>
    <w:r>
      <w:rPr>
        <w:rStyle w:val="af"/>
      </w:rPr>
      <w:instrText xml:space="preserve">PAGE  </w:instrText>
    </w:r>
    <w:r>
      <w:rPr>
        <w:rStyle w:val="af"/>
      </w:rPr>
      <w:fldChar w:fldCharType="separate"/>
    </w:r>
    <w:r w:rsidR="00350FC5">
      <w:rPr>
        <w:rStyle w:val="af"/>
        <w:noProof/>
      </w:rPr>
      <w:t>2</w:t>
    </w:r>
    <w:r>
      <w:rPr>
        <w:rStyle w:val="a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077C8D">
    <w:pPr>
      <w:pStyle w:val="af2"/>
      <w:rPr>
        <w:rStyle w:val="af"/>
      </w:rPr>
    </w:pPr>
    <w:r>
      <w:rPr>
        <w:rStyle w:val="af"/>
      </w:rPr>
      <w:fldChar w:fldCharType="begin"/>
    </w:r>
    <w:r>
      <w:rPr>
        <w:rStyle w:val="af"/>
      </w:rPr>
      <w:instrText xml:space="preserve">PAGE  </w:instrText>
    </w:r>
    <w:r>
      <w:rPr>
        <w:rStyle w:val="af"/>
      </w:rPr>
      <w:fldChar w:fldCharType="separate"/>
    </w:r>
    <w:r w:rsidR="00350FC5">
      <w:rPr>
        <w:rStyle w:val="af"/>
        <w:noProof/>
      </w:rPr>
      <w:t>4</w:t>
    </w:r>
    <w:r>
      <w:rPr>
        <w:rStyle w:val="a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14E" w:rsidRDefault="00BB014E">
      <w:r>
        <w:separator/>
      </w:r>
    </w:p>
  </w:footnote>
  <w:footnote w:type="continuationSeparator" w:id="0">
    <w:p w:rsidR="00BB014E" w:rsidRDefault="00BB0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077C8D">
    <w:pPr>
      <w:pStyle w:val="af4"/>
      <w:jc w:val="right"/>
      <w:rPr>
        <w:rFonts w:ascii="宋体" w:hAnsi="宋体"/>
      </w:rPr>
    </w:pPr>
    <w:r>
      <w:t>GB ××××</w:t>
    </w:r>
    <w:r>
      <w:rPr>
        <w:rFonts w:ascii="宋体" w:hAnsi="宋体"/>
      </w:rPr>
      <w:t>—</w:t>
    </w:r>
    <w:r>
      <w:rPr>
        <w:rFonts w:ascii="宋体" w:hAnsi="宋体" w:hint="eastAsia"/>
      </w:rPr>
      <w:t>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B3" w:rsidRDefault="005F7DB3" w:rsidP="005F7DB3">
    <w:pPr>
      <w:pStyle w:val="af3"/>
      <w:rPr>
        <w:rFonts w:eastAsia="黑体"/>
      </w:rPr>
    </w:pPr>
    <w:r>
      <w:rPr>
        <w:rFonts w:eastAsia="黑体"/>
      </w:rPr>
      <w:t xml:space="preserve">GB </w:t>
    </w:r>
    <w:proofErr w:type="spellStart"/>
    <w:r>
      <w:rPr>
        <w:rFonts w:eastAsia="黑体"/>
      </w:rPr>
      <w:t>xxxx</w:t>
    </w:r>
    <w:proofErr w:type="spellEnd"/>
    <w:r>
      <w:rPr>
        <w:rFonts w:eastAsia="黑体"/>
      </w:rPr>
      <w:t>—</w:t>
    </w:r>
    <w:proofErr w:type="spellStart"/>
    <w:r>
      <w:rPr>
        <w:rFonts w:eastAsia="黑体"/>
      </w:rPr>
      <w:t>xxxx</w:t>
    </w:r>
    <w:proofErr w:type="spellEnd"/>
  </w:p>
  <w:p w:rsidR="005F7DB3" w:rsidRDefault="005F7DB3" w:rsidP="005F7DB3">
    <w:pPr>
      <w:pStyle w:val="ad"/>
      <w:pBdr>
        <w:bottom w:val="none" w:sz="0" w:space="0" w:color="auto"/>
      </w:pBdr>
      <w:tabs>
        <w:tab w:val="clear" w:pos="8306"/>
        <w:tab w:val="left" w:pos="4200"/>
        <w:tab w:val="left" w:pos="4620"/>
        <w:tab w:val="left" w:pos="5040"/>
        <w:tab w:val="left" w:pos="5460"/>
      </w:tabs>
      <w:jc w:val="left"/>
    </w:pPr>
    <w:r>
      <w:tab/>
    </w:r>
    <w:r>
      <w:tab/>
    </w: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DF" w:rsidRDefault="00077C8D">
    <w:pPr>
      <w:pStyle w:val="af5"/>
    </w:pPr>
    <w:r>
      <w:rPr>
        <w:noProof/>
      </w:rPr>
      <mc:AlternateContent>
        <mc:Choice Requires="wps">
          <w:drawing>
            <wp:anchor distT="0" distB="0" distL="114300" distR="114300" simplePos="0" relativeHeight="251662336" behindDoc="0" locked="0" layoutInCell="1" allowOverlap="1" wp14:anchorId="5CD87B9C" wp14:editId="780B011C">
              <wp:simplePos x="0" y="0"/>
              <wp:positionH relativeFrom="column">
                <wp:posOffset>0</wp:posOffset>
              </wp:positionH>
              <wp:positionV relativeFrom="paragraph">
                <wp:posOffset>2700020</wp:posOffset>
              </wp:positionV>
              <wp:extent cx="6121400" cy="0"/>
              <wp:effectExtent l="0" t="0" r="1270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415A32" id="Line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212.6pt" to="482pt,2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" strokecolor="white" strokeweight="1pt"/>
          </w:pict>
        </mc:Fallback>
      </mc:AlternateContent>
    </w:r>
    <w:r>
      <w:rPr>
        <w:noProof/>
      </w:rPr>
      <mc:AlternateContent>
        <mc:Choice Requires="wps">
          <w:drawing>
            <wp:anchor distT="0" distB="0" distL="114300" distR="114300" simplePos="0" relativeHeight="251661312" behindDoc="0" locked="1" layoutInCell="1" allowOverlap="1" wp14:anchorId="59368F86" wp14:editId="1D2CE75E">
              <wp:simplePos x="0" y="0"/>
              <wp:positionH relativeFrom="margin">
                <wp:posOffset>201930</wp:posOffset>
              </wp:positionH>
              <wp:positionV relativeFrom="margin">
                <wp:posOffset>-575945</wp:posOffset>
              </wp:positionV>
              <wp:extent cx="5802630" cy="495300"/>
              <wp:effectExtent l="0" t="0" r="7620" b="0"/>
              <wp:wrapNone/>
              <wp:docPr id="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95300"/>
                      </a:xfrm>
                      <a:prstGeom prst="rect">
                        <a:avLst/>
                      </a:prstGeom>
                      <a:solidFill>
                        <a:srgbClr val="FFFFFF"/>
                      </a:solidFill>
                      <a:ln>
                        <a:noFill/>
                      </a:ln>
                    </wps:spPr>
                    <wps:txbx>
                      <w:txbxContent>
                        <w:p w:rsidR="007146DF" w:rsidRDefault="007146DF">
                          <w:pPr>
                            <w:pStyle w:val="afa"/>
                          </w:pPr>
                        </w:p>
                        <w:p w:rsidR="007146DF" w:rsidRDefault="00077C8D">
                          <w:pPr>
                            <w:pStyle w:val="afa"/>
                            <w:rPr>
                              <w:rFonts w:ascii="黑体" w:eastAsia="黑体"/>
                              <w:sz w:val="28"/>
                              <w:szCs w:val="28"/>
                              <w:lang w:val="fr-FR"/>
                            </w:rPr>
                          </w:pPr>
                          <w:r>
                            <w:rPr>
                              <w:rFonts w:ascii="Times New Roman" w:eastAsia="黑体"/>
                              <w:b/>
                              <w:sz w:val="28"/>
                              <w:szCs w:val="28"/>
                              <w:lang w:val="fr-FR"/>
                            </w:rPr>
                            <w:t>GB</w:t>
                          </w:r>
                          <w:r>
                            <w:rPr>
                              <w:rFonts w:ascii="黑体" w:eastAsia="黑体" w:hint="eastAsia"/>
                              <w:sz w:val="28"/>
                              <w:szCs w:val="28"/>
                              <w:lang w:val="fr-FR"/>
                            </w:rPr>
                            <w:t xml:space="preserve"> xxxx</w:t>
                          </w:r>
                          <w:r>
                            <w:rPr>
                              <w:rFonts w:ascii="黑体" w:eastAsia="黑体" w:hint="eastAsia"/>
                              <w:kern w:val="28"/>
                              <w:sz w:val="28"/>
                              <w:szCs w:val="28"/>
                              <w:lang w:val="fr-FR"/>
                            </w:rPr>
                            <w:t>—</w:t>
                          </w:r>
                          <w:r>
                            <w:rPr>
                              <w:rFonts w:ascii="黑体" w:eastAsia="黑体" w:hint="eastAsia"/>
                              <w:sz w:val="28"/>
                              <w:szCs w:val="28"/>
                              <w:lang w:val="fr-FR"/>
                            </w:rPr>
                            <w:t>xxxx</w:t>
                          </w:r>
                        </w:p>
                        <w:p w:rsidR="007146DF" w:rsidRDefault="007146DF">
                          <w:pPr>
                            <w:pStyle w:val="afa"/>
                            <w:rPr>
                              <w:lang w:val="fr-FR"/>
                            </w:rPr>
                          </w:pP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368F86" id="_x0000_t202" coordsize="21600,21600" o:spt="202" path="m,l,21600r21600,l21600,xe">
              <v:stroke joinstyle="miter"/>
              <v:path gradientshapeok="t" o:connecttype="rect"/>
            </v:shapetype>
            <v:shape id="fmFrame3" o:spid="_x0000_s1036" type="#_x0000_t202" style="position:absolute;left:0;text-align:left;margin-left:15.9pt;margin-top:-45.35pt;width:456.9pt;height:39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" stroked="f">
              <v:textbox inset="0,0,0,0">
                <w:txbxContent>
                  <w:p w:rsidR="007146DF" w:rsidRDefault="007146DF">
                    <w:pPr>
                      <w:pStyle w:val="afe"/>
                    </w:pPr>
                  </w:p>
                  <w:p w:rsidR="007146DF" w:rsidRDefault="00077C8D">
                    <w:pPr>
                      <w:pStyle w:val="afe"/>
                      <w:rPr>
                        <w:rFonts w:ascii="黑体" w:eastAsia="黑体"/>
                        <w:sz w:val="28"/>
                        <w:szCs w:val="28"/>
                        <w:lang w:val="fr-FR"/>
                      </w:rPr>
                    </w:pPr>
                    <w:r>
                      <w:rPr>
                        <w:rFonts w:ascii="Times New Roman" w:eastAsia="黑体"/>
                        <w:b/>
                        <w:sz w:val="28"/>
                        <w:szCs w:val="28"/>
                        <w:lang w:val="fr-FR"/>
                      </w:rPr>
                      <w:t>GB</w:t>
                    </w:r>
                    <w:r>
                      <w:rPr>
                        <w:rFonts w:ascii="黑体" w:eastAsia="黑体" w:hint="eastAsia"/>
                        <w:sz w:val="28"/>
                        <w:szCs w:val="28"/>
                        <w:lang w:val="fr-FR"/>
                      </w:rPr>
                      <w:t xml:space="preserve"> xxxx</w:t>
                    </w:r>
                    <w:r>
                      <w:rPr>
                        <w:rFonts w:ascii="黑体" w:eastAsia="黑体" w:hint="eastAsia"/>
                        <w:kern w:val="28"/>
                        <w:sz w:val="28"/>
                        <w:szCs w:val="28"/>
                        <w:lang w:val="fr-FR"/>
                      </w:rPr>
                      <w:t>—</w:t>
                    </w:r>
                    <w:r>
                      <w:rPr>
                        <w:rFonts w:ascii="黑体" w:eastAsia="黑体" w:hint="eastAsia"/>
                        <w:sz w:val="28"/>
                        <w:szCs w:val="28"/>
                        <w:lang w:val="fr-FR"/>
                      </w:rPr>
                      <w:t>xxxx</w:t>
                    </w:r>
                  </w:p>
                  <w:p w:rsidR="007146DF" w:rsidRDefault="007146DF">
                    <w:pPr>
                      <w:pStyle w:val="afe"/>
                      <w:rPr>
                        <w:lang w:val="fr-FR"/>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5EB4B2E6" wp14:editId="554012C5">
              <wp:simplePos x="0" y="0"/>
              <wp:positionH relativeFrom="margin">
                <wp:posOffset>0</wp:posOffset>
              </wp:positionH>
              <wp:positionV relativeFrom="margin">
                <wp:posOffset>-1188085</wp:posOffset>
              </wp:positionV>
              <wp:extent cx="6120130" cy="360045"/>
              <wp:effectExtent l="0" t="0" r="0" b="1905"/>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solidFill>
                        <a:srgbClr val="FFFFFF"/>
                      </a:solidFill>
                      <a:ln>
                        <a:noFill/>
                      </a:ln>
                    </wps:spPr>
                    <wps:txbx>
                      <w:txbxContent>
                        <w:p w:rsidR="007146DF" w:rsidRDefault="00077C8D">
                          <w:pPr>
                            <w:pStyle w:val="af0"/>
                            <w:rPr>
                              <w:spacing w:val="-20"/>
                              <w:kern w:val="52"/>
                              <w:szCs w:val="52"/>
                            </w:rPr>
                          </w:pPr>
                          <w:r>
                            <w:rPr>
                              <w:rFonts w:hint="eastAsia"/>
                              <w:spacing w:val="-20"/>
                              <w:kern w:val="52"/>
                              <w:szCs w:val="52"/>
                            </w:rPr>
                            <w:t>中华人民共和国国家标准</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B4B2E6" id="fmFrame2" o:spid="_x0000_s1037" type="#_x0000_t202" style="position:absolute;left:0;text-align:left;margin-left:0;margin-top:-93.55pt;width:481.9pt;height:28.3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" stroked="f">
              <v:textbox inset="0,0,0,0">
                <w:txbxContent>
                  <w:p w:rsidR="007146DF" w:rsidRDefault="00077C8D">
                    <w:pPr>
                      <w:pStyle w:val="af4"/>
                      <w:rPr>
                        <w:spacing w:val="-20"/>
                        <w:kern w:val="52"/>
                        <w:szCs w:val="52"/>
                      </w:rPr>
                    </w:pPr>
                    <w:r>
                      <w:rPr>
                        <w:rFonts w:hint="eastAsia"/>
                        <w:spacing w:val="-20"/>
                        <w:kern w:val="52"/>
                        <w:szCs w:val="52"/>
                      </w:rPr>
                      <w:t>中华人民共和国国家标准</w:t>
                    </w:r>
                  </w:p>
                </w:txbxContent>
              </v:textbox>
              <w10:wrap anchorx="margin" anchory="margin"/>
              <w10:anchorlock/>
            </v:shape>
          </w:pict>
        </mc:Fallback>
      </mc:AlternateContent>
    </w:r>
    <w:r>
      <w:rPr>
        <w:noProof/>
      </w:rPr>
      <w:drawing>
        <wp:anchor distT="0" distB="0" distL="114300" distR="114300" simplePos="0" relativeHeight="251659264" behindDoc="0" locked="1" layoutInCell="1" allowOverlap="1" wp14:anchorId="161CFB04" wp14:editId="70D68E0F">
          <wp:simplePos x="0" y="0"/>
          <wp:positionH relativeFrom="character">
            <wp:posOffset>4176395</wp:posOffset>
          </wp:positionH>
          <wp:positionV relativeFrom="paragraph">
            <wp:posOffset>467995</wp:posOffset>
          </wp:positionV>
          <wp:extent cx="1440180" cy="720090"/>
          <wp:effectExtent l="19050" t="0" r="7620" b="0"/>
          <wp:wrapNone/>
          <wp:docPr id="18" name="HBPicture" descr="GB"/>
          <wp:cNvGraphicFramePr/>
          <a:graphic xmlns:a="http://schemas.openxmlformats.org/drawingml/2006/main">
            <a:graphicData uri="http://schemas.openxmlformats.org/drawingml/2006/picture">
              <pic:pic xmlns:pic="http://schemas.openxmlformats.org/drawingml/2006/picture">
                <pic:nvPicPr>
                  <pic:cNvPr id="37" name="HBPicture" descr="GB"/>
                  <pic:cNvPicPr>
                    <a:picLocks noChangeArrowheads="1"/>
                  </pic:cNvPicPr>
                </pic:nvPicPr>
                <pic:blipFill>
                  <a:blip r:embed="rId1"/>
                  <a:srcRect/>
                  <a:stretch>
                    <a:fillRect/>
                  </a:stretch>
                </pic:blipFill>
                <pic:spPr>
                  <a:xfrm>
                    <a:off x="0" y="0"/>
                    <a:ext cx="1440180" cy="720090"/>
                  </a:xfrm>
                  <a:prstGeom prst="rect">
                    <a:avLst/>
                  </a:prstGeom>
                  <a:noFill/>
                  <a:ln w="9525">
                    <a:noFill/>
                    <a:miter lim="800000"/>
                    <a:headEnd/>
                    <a:tailEnd/>
                  </a:ln>
                </pic:spPr>
              </pic:pic>
            </a:graphicData>
          </a:graphic>
        </wp:anchor>
      </w:drawing>
    </w: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DB3" w:rsidRDefault="005F7DB3" w:rsidP="005F7DB3">
    <w:pPr>
      <w:pStyle w:val="ad"/>
      <w:pBdr>
        <w:bottom w:val="none" w:sz="0" w:space="0" w:color="auto"/>
      </w:pBdr>
      <w:tabs>
        <w:tab w:val="clear" w:pos="8306"/>
        <w:tab w:val="left" w:pos="4200"/>
        <w:tab w:val="left" w:pos="4620"/>
        <w:tab w:val="left" w:pos="5040"/>
        <w:tab w:val="left" w:pos="5460"/>
      </w:tabs>
      <w:jc w:val="left"/>
    </w:pPr>
    <w:r>
      <w:tab/>
    </w: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EA2025"/>
    <w:multiLevelType w:val="multilevel"/>
    <w:tmpl w:val="6CEA2025"/>
    <w:lvl w:ilvl="0">
      <w:start w:val="1"/>
      <w:numFmt w:val="none"/>
      <w:pStyle w:val="a"/>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0" w:firstLine="0"/>
      </w:pPr>
      <w:rPr>
        <w:rFonts w:ascii="黑体" w:eastAsia="黑体" w:hAnsi="Times New Roman" w:hint="eastAsia"/>
        <w:b w:val="0"/>
        <w:i w:val="0"/>
        <w:sz w:val="21"/>
      </w:rPr>
    </w:lvl>
    <w:lvl w:ilvl="2">
      <w:start w:val="1"/>
      <w:numFmt w:val="decimal"/>
      <w:pStyle w:val="a1"/>
      <w:suff w:val="nothing"/>
      <w:lvlText w:val="%1%2.%3　"/>
      <w:lvlJc w:val="left"/>
      <w:pPr>
        <w:ind w:left="21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32"/>
    <w:rsid w:val="00005E35"/>
    <w:rsid w:val="00023E49"/>
    <w:rsid w:val="00025756"/>
    <w:rsid w:val="00026C15"/>
    <w:rsid w:val="000326F0"/>
    <w:rsid w:val="00035FB6"/>
    <w:rsid w:val="0005060C"/>
    <w:rsid w:val="00050815"/>
    <w:rsid w:val="000531BC"/>
    <w:rsid w:val="00054CD1"/>
    <w:rsid w:val="00056417"/>
    <w:rsid w:val="00057E29"/>
    <w:rsid w:val="00060AB7"/>
    <w:rsid w:val="000612E2"/>
    <w:rsid w:val="00077C8D"/>
    <w:rsid w:val="00081103"/>
    <w:rsid w:val="00090109"/>
    <w:rsid w:val="00093A21"/>
    <w:rsid w:val="00093DE9"/>
    <w:rsid w:val="0009449F"/>
    <w:rsid w:val="000A12E4"/>
    <w:rsid w:val="000A3F30"/>
    <w:rsid w:val="000B322F"/>
    <w:rsid w:val="000B5BC9"/>
    <w:rsid w:val="000B63BC"/>
    <w:rsid w:val="000B7412"/>
    <w:rsid w:val="000C6760"/>
    <w:rsid w:val="000D1422"/>
    <w:rsid w:val="000D2261"/>
    <w:rsid w:val="000D3149"/>
    <w:rsid w:val="000D5CEA"/>
    <w:rsid w:val="000D639C"/>
    <w:rsid w:val="000D6992"/>
    <w:rsid w:val="000D7AC6"/>
    <w:rsid w:val="000E14BA"/>
    <w:rsid w:val="000E5830"/>
    <w:rsid w:val="000F22F6"/>
    <w:rsid w:val="000F2FEC"/>
    <w:rsid w:val="000F3451"/>
    <w:rsid w:val="000F3BAF"/>
    <w:rsid w:val="000F46B2"/>
    <w:rsid w:val="001009B7"/>
    <w:rsid w:val="0010681F"/>
    <w:rsid w:val="00113E4F"/>
    <w:rsid w:val="00117D8C"/>
    <w:rsid w:val="001412C7"/>
    <w:rsid w:val="00142EEE"/>
    <w:rsid w:val="00162798"/>
    <w:rsid w:val="00162B81"/>
    <w:rsid w:val="00166B2B"/>
    <w:rsid w:val="00181B50"/>
    <w:rsid w:val="00183619"/>
    <w:rsid w:val="00187362"/>
    <w:rsid w:val="00192B90"/>
    <w:rsid w:val="001935F6"/>
    <w:rsid w:val="00194BB6"/>
    <w:rsid w:val="001A3A98"/>
    <w:rsid w:val="001B518C"/>
    <w:rsid w:val="001D0B66"/>
    <w:rsid w:val="001D718C"/>
    <w:rsid w:val="001E2F20"/>
    <w:rsid w:val="001F7665"/>
    <w:rsid w:val="00206147"/>
    <w:rsid w:val="00210DC8"/>
    <w:rsid w:val="00211F12"/>
    <w:rsid w:val="0021321A"/>
    <w:rsid w:val="00221BE4"/>
    <w:rsid w:val="00224E74"/>
    <w:rsid w:val="00225135"/>
    <w:rsid w:val="0022700B"/>
    <w:rsid w:val="00232CFC"/>
    <w:rsid w:val="0023797D"/>
    <w:rsid w:val="002416AB"/>
    <w:rsid w:val="00241B19"/>
    <w:rsid w:val="00247243"/>
    <w:rsid w:val="00267907"/>
    <w:rsid w:val="00274C1F"/>
    <w:rsid w:val="00277505"/>
    <w:rsid w:val="00277762"/>
    <w:rsid w:val="00280594"/>
    <w:rsid w:val="00282971"/>
    <w:rsid w:val="00284177"/>
    <w:rsid w:val="0028656F"/>
    <w:rsid w:val="0029127A"/>
    <w:rsid w:val="002A19F0"/>
    <w:rsid w:val="002A32BB"/>
    <w:rsid w:val="002A3FF5"/>
    <w:rsid w:val="002B1A05"/>
    <w:rsid w:val="002B6B88"/>
    <w:rsid w:val="002C423D"/>
    <w:rsid w:val="002C4314"/>
    <w:rsid w:val="002D3088"/>
    <w:rsid w:val="002D64BE"/>
    <w:rsid w:val="002D6961"/>
    <w:rsid w:val="002E4CC4"/>
    <w:rsid w:val="002E5AD5"/>
    <w:rsid w:val="002E5EF0"/>
    <w:rsid w:val="002E72F3"/>
    <w:rsid w:val="002F0140"/>
    <w:rsid w:val="002F47F9"/>
    <w:rsid w:val="003001A1"/>
    <w:rsid w:val="00306D8B"/>
    <w:rsid w:val="00320124"/>
    <w:rsid w:val="00320A50"/>
    <w:rsid w:val="003258FE"/>
    <w:rsid w:val="0033456D"/>
    <w:rsid w:val="003446F6"/>
    <w:rsid w:val="003458F3"/>
    <w:rsid w:val="00347A20"/>
    <w:rsid w:val="00350FC5"/>
    <w:rsid w:val="003541D5"/>
    <w:rsid w:val="00354F01"/>
    <w:rsid w:val="00355B09"/>
    <w:rsid w:val="00357075"/>
    <w:rsid w:val="00357118"/>
    <w:rsid w:val="00363181"/>
    <w:rsid w:val="00363501"/>
    <w:rsid w:val="0037094F"/>
    <w:rsid w:val="00371CAE"/>
    <w:rsid w:val="00373140"/>
    <w:rsid w:val="00380A64"/>
    <w:rsid w:val="0038101E"/>
    <w:rsid w:val="00383D40"/>
    <w:rsid w:val="00385806"/>
    <w:rsid w:val="00385D03"/>
    <w:rsid w:val="0039105A"/>
    <w:rsid w:val="0039721D"/>
    <w:rsid w:val="003A328C"/>
    <w:rsid w:val="003A5C0E"/>
    <w:rsid w:val="003A7D42"/>
    <w:rsid w:val="003B3573"/>
    <w:rsid w:val="003B3F41"/>
    <w:rsid w:val="003C0011"/>
    <w:rsid w:val="003C6A0C"/>
    <w:rsid w:val="003F1360"/>
    <w:rsid w:val="003F3A76"/>
    <w:rsid w:val="003F3F70"/>
    <w:rsid w:val="00404B0F"/>
    <w:rsid w:val="004057F1"/>
    <w:rsid w:val="00416BBF"/>
    <w:rsid w:val="00421F7F"/>
    <w:rsid w:val="00422418"/>
    <w:rsid w:val="0042434E"/>
    <w:rsid w:val="00437F39"/>
    <w:rsid w:val="00442405"/>
    <w:rsid w:val="00446843"/>
    <w:rsid w:val="0045004B"/>
    <w:rsid w:val="004645C7"/>
    <w:rsid w:val="0048397B"/>
    <w:rsid w:val="00485971"/>
    <w:rsid w:val="00491842"/>
    <w:rsid w:val="00493F42"/>
    <w:rsid w:val="00494465"/>
    <w:rsid w:val="00496BF6"/>
    <w:rsid w:val="004A2DB7"/>
    <w:rsid w:val="004A548E"/>
    <w:rsid w:val="004B05F5"/>
    <w:rsid w:val="004B41FC"/>
    <w:rsid w:val="004B679F"/>
    <w:rsid w:val="004C1F74"/>
    <w:rsid w:val="004D2887"/>
    <w:rsid w:val="004E3742"/>
    <w:rsid w:val="004E5FCC"/>
    <w:rsid w:val="005168C1"/>
    <w:rsid w:val="00521B49"/>
    <w:rsid w:val="00527F53"/>
    <w:rsid w:val="0053044C"/>
    <w:rsid w:val="005308DA"/>
    <w:rsid w:val="00535C2A"/>
    <w:rsid w:val="00537EC3"/>
    <w:rsid w:val="0054027B"/>
    <w:rsid w:val="00542620"/>
    <w:rsid w:val="00544859"/>
    <w:rsid w:val="00550C85"/>
    <w:rsid w:val="005521CD"/>
    <w:rsid w:val="00554470"/>
    <w:rsid w:val="00563346"/>
    <w:rsid w:val="00566847"/>
    <w:rsid w:val="005670E4"/>
    <w:rsid w:val="005758A2"/>
    <w:rsid w:val="005765D5"/>
    <w:rsid w:val="00581E34"/>
    <w:rsid w:val="0058427E"/>
    <w:rsid w:val="005853FB"/>
    <w:rsid w:val="00593901"/>
    <w:rsid w:val="00593B54"/>
    <w:rsid w:val="005979D4"/>
    <w:rsid w:val="005A388D"/>
    <w:rsid w:val="005A388F"/>
    <w:rsid w:val="005A3CC2"/>
    <w:rsid w:val="005A6E2F"/>
    <w:rsid w:val="005A7215"/>
    <w:rsid w:val="005B097C"/>
    <w:rsid w:val="005B1082"/>
    <w:rsid w:val="005C304C"/>
    <w:rsid w:val="005D0516"/>
    <w:rsid w:val="005D4739"/>
    <w:rsid w:val="005E1BB7"/>
    <w:rsid w:val="005E3EFC"/>
    <w:rsid w:val="005E5B58"/>
    <w:rsid w:val="005F1D6F"/>
    <w:rsid w:val="005F1ED4"/>
    <w:rsid w:val="005F369D"/>
    <w:rsid w:val="005F44C6"/>
    <w:rsid w:val="005F56E3"/>
    <w:rsid w:val="005F7DB3"/>
    <w:rsid w:val="006030B0"/>
    <w:rsid w:val="006034EF"/>
    <w:rsid w:val="00604442"/>
    <w:rsid w:val="00613D8E"/>
    <w:rsid w:val="00615483"/>
    <w:rsid w:val="00615921"/>
    <w:rsid w:val="00615C31"/>
    <w:rsid w:val="00632473"/>
    <w:rsid w:val="0063352E"/>
    <w:rsid w:val="00635CC6"/>
    <w:rsid w:val="00637771"/>
    <w:rsid w:val="0064404B"/>
    <w:rsid w:val="00644374"/>
    <w:rsid w:val="006628F5"/>
    <w:rsid w:val="00666DCF"/>
    <w:rsid w:val="00667795"/>
    <w:rsid w:val="00671A25"/>
    <w:rsid w:val="00671C78"/>
    <w:rsid w:val="0067481A"/>
    <w:rsid w:val="00675D11"/>
    <w:rsid w:val="00677518"/>
    <w:rsid w:val="006776B0"/>
    <w:rsid w:val="00683997"/>
    <w:rsid w:val="00693EFF"/>
    <w:rsid w:val="006949B9"/>
    <w:rsid w:val="006979D5"/>
    <w:rsid w:val="006A02A6"/>
    <w:rsid w:val="006A0D5A"/>
    <w:rsid w:val="006A1977"/>
    <w:rsid w:val="006B029A"/>
    <w:rsid w:val="006B09C1"/>
    <w:rsid w:val="006B366A"/>
    <w:rsid w:val="006B420A"/>
    <w:rsid w:val="006B52BD"/>
    <w:rsid w:val="006C1880"/>
    <w:rsid w:val="006C1ADB"/>
    <w:rsid w:val="006C3808"/>
    <w:rsid w:val="006C426B"/>
    <w:rsid w:val="006C554C"/>
    <w:rsid w:val="006C6261"/>
    <w:rsid w:val="006D52E4"/>
    <w:rsid w:val="006E2191"/>
    <w:rsid w:val="006E3E9D"/>
    <w:rsid w:val="006E4EE3"/>
    <w:rsid w:val="006E5D37"/>
    <w:rsid w:val="006F0A31"/>
    <w:rsid w:val="006F3283"/>
    <w:rsid w:val="0070308F"/>
    <w:rsid w:val="007045AB"/>
    <w:rsid w:val="0070719D"/>
    <w:rsid w:val="00711B4F"/>
    <w:rsid w:val="00711E27"/>
    <w:rsid w:val="007146DF"/>
    <w:rsid w:val="00714EB1"/>
    <w:rsid w:val="00715260"/>
    <w:rsid w:val="00715ABD"/>
    <w:rsid w:val="00720527"/>
    <w:rsid w:val="00722181"/>
    <w:rsid w:val="00724F81"/>
    <w:rsid w:val="00726726"/>
    <w:rsid w:val="007267B8"/>
    <w:rsid w:val="007326A7"/>
    <w:rsid w:val="0073449C"/>
    <w:rsid w:val="00737369"/>
    <w:rsid w:val="0073754A"/>
    <w:rsid w:val="00756B9D"/>
    <w:rsid w:val="00770138"/>
    <w:rsid w:val="007747B1"/>
    <w:rsid w:val="00774CDD"/>
    <w:rsid w:val="00775254"/>
    <w:rsid w:val="00776D1C"/>
    <w:rsid w:val="007801FD"/>
    <w:rsid w:val="007823A3"/>
    <w:rsid w:val="00783F21"/>
    <w:rsid w:val="007870CD"/>
    <w:rsid w:val="0078790B"/>
    <w:rsid w:val="00791783"/>
    <w:rsid w:val="0079424F"/>
    <w:rsid w:val="007A0C9D"/>
    <w:rsid w:val="007A2566"/>
    <w:rsid w:val="007A2E9A"/>
    <w:rsid w:val="007A6F7F"/>
    <w:rsid w:val="007A74F5"/>
    <w:rsid w:val="007B57E2"/>
    <w:rsid w:val="007B6564"/>
    <w:rsid w:val="007B70AC"/>
    <w:rsid w:val="007C0B01"/>
    <w:rsid w:val="007E4CFE"/>
    <w:rsid w:val="007F001D"/>
    <w:rsid w:val="007F279F"/>
    <w:rsid w:val="007F5A03"/>
    <w:rsid w:val="007F6341"/>
    <w:rsid w:val="00811089"/>
    <w:rsid w:val="00813F96"/>
    <w:rsid w:val="00820273"/>
    <w:rsid w:val="00823893"/>
    <w:rsid w:val="008259E2"/>
    <w:rsid w:val="00841C82"/>
    <w:rsid w:val="00842531"/>
    <w:rsid w:val="0084267F"/>
    <w:rsid w:val="00843746"/>
    <w:rsid w:val="0084476A"/>
    <w:rsid w:val="00845198"/>
    <w:rsid w:val="00846C7F"/>
    <w:rsid w:val="008514D2"/>
    <w:rsid w:val="00853A19"/>
    <w:rsid w:val="00855C9B"/>
    <w:rsid w:val="008579FB"/>
    <w:rsid w:val="00862816"/>
    <w:rsid w:val="00865FEF"/>
    <w:rsid w:val="00871AFA"/>
    <w:rsid w:val="00881255"/>
    <w:rsid w:val="00881996"/>
    <w:rsid w:val="008839EB"/>
    <w:rsid w:val="00886A63"/>
    <w:rsid w:val="00890E3C"/>
    <w:rsid w:val="00894B25"/>
    <w:rsid w:val="00896403"/>
    <w:rsid w:val="008968F3"/>
    <w:rsid w:val="008A0CC1"/>
    <w:rsid w:val="008B7ABF"/>
    <w:rsid w:val="008C023E"/>
    <w:rsid w:val="008C0530"/>
    <w:rsid w:val="008C4739"/>
    <w:rsid w:val="008D53B7"/>
    <w:rsid w:val="008E131F"/>
    <w:rsid w:val="008E4AFE"/>
    <w:rsid w:val="008E569D"/>
    <w:rsid w:val="008E79BC"/>
    <w:rsid w:val="008F083A"/>
    <w:rsid w:val="008F4C66"/>
    <w:rsid w:val="008F7382"/>
    <w:rsid w:val="00900AB9"/>
    <w:rsid w:val="00910654"/>
    <w:rsid w:val="00915207"/>
    <w:rsid w:val="00917171"/>
    <w:rsid w:val="0092090B"/>
    <w:rsid w:val="009323A6"/>
    <w:rsid w:val="009419CF"/>
    <w:rsid w:val="00941A3E"/>
    <w:rsid w:val="009537DB"/>
    <w:rsid w:val="009546AC"/>
    <w:rsid w:val="00957250"/>
    <w:rsid w:val="00961426"/>
    <w:rsid w:val="00974083"/>
    <w:rsid w:val="009836E7"/>
    <w:rsid w:val="00984467"/>
    <w:rsid w:val="009876AD"/>
    <w:rsid w:val="009877F2"/>
    <w:rsid w:val="0099529B"/>
    <w:rsid w:val="009952AA"/>
    <w:rsid w:val="0099589F"/>
    <w:rsid w:val="00995FD8"/>
    <w:rsid w:val="00997914"/>
    <w:rsid w:val="009B1180"/>
    <w:rsid w:val="009B4A61"/>
    <w:rsid w:val="009C5F30"/>
    <w:rsid w:val="009D5E1B"/>
    <w:rsid w:val="009D5E38"/>
    <w:rsid w:val="009D6BC8"/>
    <w:rsid w:val="009E3871"/>
    <w:rsid w:val="009E5331"/>
    <w:rsid w:val="009E55DE"/>
    <w:rsid w:val="009E64E9"/>
    <w:rsid w:val="009E69FB"/>
    <w:rsid w:val="009F2C8E"/>
    <w:rsid w:val="00A06A39"/>
    <w:rsid w:val="00A07672"/>
    <w:rsid w:val="00A12D92"/>
    <w:rsid w:val="00A17988"/>
    <w:rsid w:val="00A2267A"/>
    <w:rsid w:val="00A23091"/>
    <w:rsid w:val="00A31023"/>
    <w:rsid w:val="00A34426"/>
    <w:rsid w:val="00A359B5"/>
    <w:rsid w:val="00A36814"/>
    <w:rsid w:val="00A62314"/>
    <w:rsid w:val="00A726AA"/>
    <w:rsid w:val="00A74E8E"/>
    <w:rsid w:val="00A75B82"/>
    <w:rsid w:val="00A85266"/>
    <w:rsid w:val="00A864DF"/>
    <w:rsid w:val="00A943D9"/>
    <w:rsid w:val="00AA24B5"/>
    <w:rsid w:val="00AB3FEF"/>
    <w:rsid w:val="00AB5D4F"/>
    <w:rsid w:val="00AC587C"/>
    <w:rsid w:val="00AD0639"/>
    <w:rsid w:val="00AE11D3"/>
    <w:rsid w:val="00AE16E8"/>
    <w:rsid w:val="00AE600D"/>
    <w:rsid w:val="00AF119E"/>
    <w:rsid w:val="00AF55D4"/>
    <w:rsid w:val="00B136F1"/>
    <w:rsid w:val="00B145C5"/>
    <w:rsid w:val="00B14DA1"/>
    <w:rsid w:val="00B14F20"/>
    <w:rsid w:val="00B24217"/>
    <w:rsid w:val="00B269E0"/>
    <w:rsid w:val="00B30844"/>
    <w:rsid w:val="00B423B1"/>
    <w:rsid w:val="00B50A1E"/>
    <w:rsid w:val="00B55099"/>
    <w:rsid w:val="00B55CAE"/>
    <w:rsid w:val="00B6305D"/>
    <w:rsid w:val="00B73E26"/>
    <w:rsid w:val="00B84943"/>
    <w:rsid w:val="00B8712F"/>
    <w:rsid w:val="00B92A81"/>
    <w:rsid w:val="00B95ACF"/>
    <w:rsid w:val="00B969F9"/>
    <w:rsid w:val="00BA127F"/>
    <w:rsid w:val="00BA29E8"/>
    <w:rsid w:val="00BA4FA4"/>
    <w:rsid w:val="00BB014E"/>
    <w:rsid w:val="00BB3318"/>
    <w:rsid w:val="00BB4C36"/>
    <w:rsid w:val="00BB5D86"/>
    <w:rsid w:val="00BC0D3B"/>
    <w:rsid w:val="00BC4B10"/>
    <w:rsid w:val="00BC5BF9"/>
    <w:rsid w:val="00BD1095"/>
    <w:rsid w:val="00BD238B"/>
    <w:rsid w:val="00BE14AE"/>
    <w:rsid w:val="00BE2C5B"/>
    <w:rsid w:val="00BF3126"/>
    <w:rsid w:val="00BF4762"/>
    <w:rsid w:val="00C00BB1"/>
    <w:rsid w:val="00C1012A"/>
    <w:rsid w:val="00C12331"/>
    <w:rsid w:val="00C16201"/>
    <w:rsid w:val="00C17453"/>
    <w:rsid w:val="00C201E4"/>
    <w:rsid w:val="00C327BB"/>
    <w:rsid w:val="00C40D41"/>
    <w:rsid w:val="00C43DE4"/>
    <w:rsid w:val="00C445E7"/>
    <w:rsid w:val="00C47AE7"/>
    <w:rsid w:val="00C5235C"/>
    <w:rsid w:val="00C52E0C"/>
    <w:rsid w:val="00C53D1F"/>
    <w:rsid w:val="00C570DE"/>
    <w:rsid w:val="00C57BE5"/>
    <w:rsid w:val="00C61519"/>
    <w:rsid w:val="00C62846"/>
    <w:rsid w:val="00C63126"/>
    <w:rsid w:val="00C634B9"/>
    <w:rsid w:val="00C639A5"/>
    <w:rsid w:val="00C714C8"/>
    <w:rsid w:val="00C75230"/>
    <w:rsid w:val="00C759D8"/>
    <w:rsid w:val="00C81FA7"/>
    <w:rsid w:val="00C917EF"/>
    <w:rsid w:val="00C91B53"/>
    <w:rsid w:val="00CA3A67"/>
    <w:rsid w:val="00CB2DFB"/>
    <w:rsid w:val="00CB333C"/>
    <w:rsid w:val="00CB50A1"/>
    <w:rsid w:val="00CB6D18"/>
    <w:rsid w:val="00CB7CC0"/>
    <w:rsid w:val="00CC34F5"/>
    <w:rsid w:val="00CC6D94"/>
    <w:rsid w:val="00CC6FC9"/>
    <w:rsid w:val="00CD0FE9"/>
    <w:rsid w:val="00CD134D"/>
    <w:rsid w:val="00CD60EC"/>
    <w:rsid w:val="00CE3B77"/>
    <w:rsid w:val="00CE590F"/>
    <w:rsid w:val="00CE78CC"/>
    <w:rsid w:val="00D0520C"/>
    <w:rsid w:val="00D054DE"/>
    <w:rsid w:val="00D071C8"/>
    <w:rsid w:val="00D10F43"/>
    <w:rsid w:val="00D14E2E"/>
    <w:rsid w:val="00D22658"/>
    <w:rsid w:val="00D24A46"/>
    <w:rsid w:val="00D24E8D"/>
    <w:rsid w:val="00D27559"/>
    <w:rsid w:val="00D30A2B"/>
    <w:rsid w:val="00D3789C"/>
    <w:rsid w:val="00D4170C"/>
    <w:rsid w:val="00D47132"/>
    <w:rsid w:val="00D5139F"/>
    <w:rsid w:val="00D534E9"/>
    <w:rsid w:val="00D61050"/>
    <w:rsid w:val="00D65805"/>
    <w:rsid w:val="00D66184"/>
    <w:rsid w:val="00D77C00"/>
    <w:rsid w:val="00D77F85"/>
    <w:rsid w:val="00D8593F"/>
    <w:rsid w:val="00D867AD"/>
    <w:rsid w:val="00D9301F"/>
    <w:rsid w:val="00DA09A2"/>
    <w:rsid w:val="00DA0B14"/>
    <w:rsid w:val="00DA59DB"/>
    <w:rsid w:val="00DB033F"/>
    <w:rsid w:val="00DB0CEE"/>
    <w:rsid w:val="00DD186F"/>
    <w:rsid w:val="00DD23F2"/>
    <w:rsid w:val="00DD2DB5"/>
    <w:rsid w:val="00DD3BCB"/>
    <w:rsid w:val="00DE3F1B"/>
    <w:rsid w:val="00DE56A8"/>
    <w:rsid w:val="00DE7CD1"/>
    <w:rsid w:val="00DF4A04"/>
    <w:rsid w:val="00DF6EB3"/>
    <w:rsid w:val="00E01E9C"/>
    <w:rsid w:val="00E02AB5"/>
    <w:rsid w:val="00E10CF4"/>
    <w:rsid w:val="00E121E9"/>
    <w:rsid w:val="00E12DFC"/>
    <w:rsid w:val="00E13996"/>
    <w:rsid w:val="00E236B4"/>
    <w:rsid w:val="00E26256"/>
    <w:rsid w:val="00E316E9"/>
    <w:rsid w:val="00E42A2F"/>
    <w:rsid w:val="00E52A8A"/>
    <w:rsid w:val="00E55FAE"/>
    <w:rsid w:val="00E73F28"/>
    <w:rsid w:val="00E77434"/>
    <w:rsid w:val="00E81D0A"/>
    <w:rsid w:val="00E82335"/>
    <w:rsid w:val="00E87968"/>
    <w:rsid w:val="00EA2B0C"/>
    <w:rsid w:val="00EA58A9"/>
    <w:rsid w:val="00EB4CC8"/>
    <w:rsid w:val="00EC081E"/>
    <w:rsid w:val="00EC21A9"/>
    <w:rsid w:val="00ED32BB"/>
    <w:rsid w:val="00ED4C14"/>
    <w:rsid w:val="00EE2583"/>
    <w:rsid w:val="00EE4FBA"/>
    <w:rsid w:val="00EF5D2F"/>
    <w:rsid w:val="00EF729E"/>
    <w:rsid w:val="00F00380"/>
    <w:rsid w:val="00F10465"/>
    <w:rsid w:val="00F13BEA"/>
    <w:rsid w:val="00F14089"/>
    <w:rsid w:val="00F21351"/>
    <w:rsid w:val="00F22C8A"/>
    <w:rsid w:val="00F252AE"/>
    <w:rsid w:val="00F25E45"/>
    <w:rsid w:val="00F31FC1"/>
    <w:rsid w:val="00F326F5"/>
    <w:rsid w:val="00F32749"/>
    <w:rsid w:val="00F33F48"/>
    <w:rsid w:val="00F35CCB"/>
    <w:rsid w:val="00F402AE"/>
    <w:rsid w:val="00F47F34"/>
    <w:rsid w:val="00F5721B"/>
    <w:rsid w:val="00F740C5"/>
    <w:rsid w:val="00F75056"/>
    <w:rsid w:val="00F77409"/>
    <w:rsid w:val="00F95373"/>
    <w:rsid w:val="00FA039D"/>
    <w:rsid w:val="00FA10AA"/>
    <w:rsid w:val="00FA2D48"/>
    <w:rsid w:val="00FC0184"/>
    <w:rsid w:val="00FC465D"/>
    <w:rsid w:val="00FC52DD"/>
    <w:rsid w:val="00FD59B9"/>
    <w:rsid w:val="00FD7241"/>
    <w:rsid w:val="00FD7D5B"/>
    <w:rsid w:val="00FE15A4"/>
    <w:rsid w:val="00FE6660"/>
    <w:rsid w:val="00FE71A2"/>
    <w:rsid w:val="00FF3237"/>
    <w:rsid w:val="00FF4346"/>
    <w:rsid w:val="00FF67F2"/>
    <w:rsid w:val="08DC3BCF"/>
    <w:rsid w:val="15F53510"/>
    <w:rsid w:val="182C4739"/>
    <w:rsid w:val="1E523705"/>
    <w:rsid w:val="274F4E09"/>
    <w:rsid w:val="2D206284"/>
    <w:rsid w:val="2DDF200E"/>
    <w:rsid w:val="33670376"/>
    <w:rsid w:val="355E1412"/>
    <w:rsid w:val="378D6B62"/>
    <w:rsid w:val="3E9668AD"/>
    <w:rsid w:val="42CC65AF"/>
    <w:rsid w:val="439A14BB"/>
    <w:rsid w:val="457D1A4E"/>
    <w:rsid w:val="49B46E08"/>
    <w:rsid w:val="4CEC7769"/>
    <w:rsid w:val="4DA903A9"/>
    <w:rsid w:val="4EF91636"/>
    <w:rsid w:val="512472DF"/>
    <w:rsid w:val="53D874DE"/>
    <w:rsid w:val="553E6F78"/>
    <w:rsid w:val="5BBB1CAC"/>
    <w:rsid w:val="5EBB0229"/>
    <w:rsid w:val="636C3C7A"/>
    <w:rsid w:val="66421866"/>
    <w:rsid w:val="68D629B5"/>
    <w:rsid w:val="6FF3334A"/>
    <w:rsid w:val="700F1322"/>
    <w:rsid w:val="77BE3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kern w:val="2"/>
      <w:sz w:val="21"/>
      <w:szCs w:val="22"/>
    </w:rPr>
  </w:style>
  <w:style w:type="paragraph" w:styleId="1">
    <w:name w:val="heading 1"/>
    <w:basedOn w:val="a6"/>
    <w:next w:val="a6"/>
    <w:link w:val="1Char"/>
    <w:uiPriority w:val="9"/>
    <w:qFormat/>
    <w:pPr>
      <w:keepNext/>
      <w:keepLines/>
      <w:spacing w:before="340" w:after="330" w:line="578" w:lineRule="auto"/>
      <w:outlineLvl w:val="0"/>
    </w:pPr>
    <w:rPr>
      <w:b/>
      <w:bCs/>
      <w:kern w:val="44"/>
      <w:sz w:val="44"/>
      <w:szCs w:val="4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ate"/>
    <w:basedOn w:val="a6"/>
    <w:next w:val="a6"/>
    <w:link w:val="Char"/>
    <w:uiPriority w:val="99"/>
    <w:semiHidden/>
    <w:unhideWhenUsed/>
    <w:qFormat/>
    <w:pPr>
      <w:ind w:leftChars="2500" w:left="100"/>
    </w:pPr>
  </w:style>
  <w:style w:type="paragraph" w:styleId="ab">
    <w:name w:val="Balloon Text"/>
    <w:basedOn w:val="a6"/>
    <w:link w:val="Char0"/>
    <w:uiPriority w:val="99"/>
    <w:semiHidden/>
    <w:unhideWhenUsed/>
    <w:qFormat/>
    <w:rPr>
      <w:sz w:val="18"/>
      <w:szCs w:val="18"/>
    </w:rPr>
  </w:style>
  <w:style w:type="paragraph" w:styleId="ac">
    <w:name w:val="footer"/>
    <w:basedOn w:val="a6"/>
    <w:link w:val="Char1"/>
    <w:uiPriority w:val="99"/>
    <w:unhideWhenUsed/>
    <w:qFormat/>
    <w:pPr>
      <w:tabs>
        <w:tab w:val="center" w:pos="4153"/>
        <w:tab w:val="right" w:pos="8306"/>
      </w:tabs>
      <w:snapToGrid w:val="0"/>
      <w:jc w:val="left"/>
    </w:pPr>
    <w:rPr>
      <w:sz w:val="18"/>
      <w:szCs w:val="18"/>
    </w:rPr>
  </w:style>
  <w:style w:type="paragraph" w:styleId="ad">
    <w:name w:val="header"/>
    <w:basedOn w:val="a6"/>
    <w:link w:val="Char2"/>
    <w:unhideWhenUsed/>
    <w:qFormat/>
    <w:pPr>
      <w:pBdr>
        <w:bottom w:val="single" w:sz="6" w:space="1" w:color="auto"/>
      </w:pBdr>
      <w:tabs>
        <w:tab w:val="center" w:pos="4153"/>
        <w:tab w:val="right" w:pos="8306"/>
      </w:tabs>
      <w:snapToGrid w:val="0"/>
      <w:jc w:val="center"/>
    </w:pPr>
    <w:rPr>
      <w:sz w:val="18"/>
      <w:szCs w:val="18"/>
    </w:rPr>
  </w:style>
  <w:style w:type="table" w:styleId="ae">
    <w:name w:val="Table Grid"/>
    <w:basedOn w:val="a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7"/>
    <w:qFormat/>
    <w:rPr>
      <w:rFonts w:ascii="Times New Roman" w:eastAsia="宋体" w:hAnsi="Times New Roman"/>
      <w:sz w:val="18"/>
    </w:rPr>
  </w:style>
  <w:style w:type="character" w:customStyle="1" w:styleId="Char2">
    <w:name w:val="页眉 Char"/>
    <w:basedOn w:val="a7"/>
    <w:link w:val="ad"/>
    <w:qFormat/>
    <w:rPr>
      <w:sz w:val="18"/>
      <w:szCs w:val="18"/>
    </w:rPr>
  </w:style>
  <w:style w:type="character" w:customStyle="1" w:styleId="Char1">
    <w:name w:val="页脚 Char"/>
    <w:basedOn w:val="a7"/>
    <w:link w:val="ac"/>
    <w:uiPriority w:val="99"/>
    <w:qFormat/>
    <w:rPr>
      <w:sz w:val="18"/>
      <w:szCs w:val="18"/>
    </w:rPr>
  </w:style>
  <w:style w:type="paragraph" w:customStyle="1" w:styleId="af0">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1">
    <w:name w:val="标准书脚_偶数页"/>
    <w:qFormat/>
    <w:pPr>
      <w:spacing w:before="120"/>
    </w:pPr>
    <w:rPr>
      <w:rFonts w:ascii="Times New Roman" w:hAnsi="Times New Roman"/>
      <w:sz w:val="18"/>
    </w:rPr>
  </w:style>
  <w:style w:type="paragraph" w:customStyle="1" w:styleId="af2">
    <w:name w:val="标准书脚_奇数页"/>
    <w:qFormat/>
    <w:pPr>
      <w:spacing w:before="120"/>
      <w:jc w:val="right"/>
    </w:pPr>
    <w:rPr>
      <w:rFonts w:ascii="Times New Roman" w:hAnsi="Times New Roman"/>
      <w:sz w:val="18"/>
    </w:rPr>
  </w:style>
  <w:style w:type="paragraph" w:customStyle="1" w:styleId="af3">
    <w:name w:val="标准书眉_奇数页"/>
    <w:next w:val="a6"/>
    <w:qFormat/>
    <w:pPr>
      <w:tabs>
        <w:tab w:val="center" w:pos="4154"/>
        <w:tab w:val="right" w:pos="8306"/>
      </w:tabs>
      <w:spacing w:after="120"/>
      <w:jc w:val="right"/>
    </w:pPr>
    <w:rPr>
      <w:rFonts w:ascii="Times New Roman" w:hAnsi="Times New Roman"/>
      <w:sz w:val="21"/>
    </w:rPr>
  </w:style>
  <w:style w:type="paragraph" w:customStyle="1" w:styleId="af4">
    <w:name w:val="标准书眉_偶数页"/>
    <w:basedOn w:val="af3"/>
    <w:next w:val="a6"/>
    <w:qFormat/>
    <w:pPr>
      <w:jc w:val="left"/>
    </w:pPr>
  </w:style>
  <w:style w:type="paragraph" w:customStyle="1" w:styleId="af5">
    <w:name w:val="标准书眉一"/>
    <w:qFormat/>
    <w:pPr>
      <w:jc w:val="both"/>
    </w:pPr>
    <w:rPr>
      <w:rFonts w:ascii="Times New Roman" w:hAnsi="Times New Roman"/>
    </w:rPr>
  </w:style>
  <w:style w:type="paragraph" w:customStyle="1" w:styleId="a">
    <w:name w:val="前言、引言标题"/>
    <w:next w:val="a6"/>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6">
    <w:name w:val="段"/>
    <w:link w:val="CharChar"/>
    <w:qFormat/>
    <w:pPr>
      <w:autoSpaceDE w:val="0"/>
      <w:autoSpaceDN w:val="0"/>
      <w:ind w:firstLineChars="200" w:firstLine="200"/>
      <w:jc w:val="both"/>
    </w:pPr>
    <w:rPr>
      <w:rFonts w:ascii="宋体" w:hAnsi="Times New Roman"/>
      <w:sz w:val="21"/>
    </w:rPr>
  </w:style>
  <w:style w:type="paragraph" w:customStyle="1" w:styleId="a0">
    <w:name w:val="章标题"/>
    <w:next w:val="af6"/>
    <w:qFormat/>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basedOn w:val="a0"/>
    <w:next w:val="af6"/>
    <w:qFormat/>
    <w:pPr>
      <w:numPr>
        <w:ilvl w:val="2"/>
      </w:numPr>
      <w:spacing w:beforeLines="0" w:afterLines="0"/>
      <w:outlineLvl w:val="2"/>
    </w:pPr>
  </w:style>
  <w:style w:type="paragraph" w:customStyle="1" w:styleId="a2">
    <w:name w:val="二级条标题"/>
    <w:basedOn w:val="a1"/>
    <w:next w:val="af6"/>
    <w:qFormat/>
    <w:pPr>
      <w:numPr>
        <w:ilvl w:val="3"/>
      </w:numPr>
      <w:ind w:left="4537"/>
      <w:outlineLvl w:val="3"/>
    </w:pPr>
  </w:style>
  <w:style w:type="character" w:customStyle="1" w:styleId="af7">
    <w:name w:val="发布"/>
    <w:basedOn w:val="a7"/>
    <w:qFormat/>
    <w:rPr>
      <w:rFonts w:ascii="黑体" w:eastAsia="黑体"/>
      <w:spacing w:val="22"/>
      <w:w w:val="100"/>
      <w:position w:val="3"/>
      <w:sz w:val="28"/>
    </w:rPr>
  </w:style>
  <w:style w:type="paragraph" w:customStyle="1" w:styleId="af8">
    <w:name w:val="发布部门"/>
    <w:next w:val="af6"/>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9">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a">
    <w:name w:val="封面标准代替信息"/>
    <w:basedOn w:val="a6"/>
    <w:qFormat/>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a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c">
    <w:name w:val="封面正文"/>
    <w:qFormat/>
    <w:pPr>
      <w:jc w:val="both"/>
    </w:pPr>
    <w:rPr>
      <w:rFonts w:ascii="Times New Roman" w:hAnsi="Times New Roman"/>
    </w:rPr>
  </w:style>
  <w:style w:type="paragraph" w:customStyle="1" w:styleId="afd">
    <w:name w:val="目次、标准名称标题"/>
    <w:basedOn w:val="a"/>
    <w:next w:val="af6"/>
    <w:qFormat/>
    <w:pPr>
      <w:numPr>
        <w:numId w:val="0"/>
      </w:numPr>
      <w:spacing w:line="460" w:lineRule="exact"/>
    </w:pPr>
  </w:style>
  <w:style w:type="paragraph" w:customStyle="1" w:styleId="a3">
    <w:name w:val="三级条标题"/>
    <w:basedOn w:val="a2"/>
    <w:next w:val="af6"/>
    <w:qFormat/>
    <w:pPr>
      <w:numPr>
        <w:ilvl w:val="4"/>
      </w:numPr>
      <w:outlineLvl w:val="4"/>
    </w:pPr>
  </w:style>
  <w:style w:type="paragraph" w:customStyle="1" w:styleId="afe">
    <w:name w:val="实施日期"/>
    <w:basedOn w:val="af9"/>
    <w:qFormat/>
    <w:pPr>
      <w:framePr w:hSpace="0" w:wrap="around" w:xAlign="right"/>
      <w:jc w:val="right"/>
    </w:pPr>
  </w:style>
  <w:style w:type="paragraph" w:customStyle="1" w:styleId="a4">
    <w:name w:val="四级条标题"/>
    <w:basedOn w:val="a3"/>
    <w:next w:val="af6"/>
    <w:qFormat/>
    <w:pPr>
      <w:numPr>
        <w:ilvl w:val="5"/>
      </w:numPr>
      <w:outlineLvl w:val="5"/>
    </w:pPr>
  </w:style>
  <w:style w:type="paragraph" w:customStyle="1" w:styleId="a5">
    <w:name w:val="五级条标题"/>
    <w:basedOn w:val="a4"/>
    <w:next w:val="af6"/>
    <w:qFormat/>
    <w:pPr>
      <w:numPr>
        <w:ilvl w:val="6"/>
      </w:numPr>
      <w:outlineLvl w:val="6"/>
    </w:pPr>
  </w:style>
  <w:style w:type="character" w:customStyle="1" w:styleId="CharChar">
    <w:name w:val="段 Char Char"/>
    <w:link w:val="af6"/>
    <w:qFormat/>
    <w:rPr>
      <w:rFonts w:ascii="宋体" w:eastAsia="宋体" w:hAnsi="Times New Roman" w:cs="Times New Roman"/>
      <w:kern w:val="0"/>
      <w:szCs w:val="20"/>
    </w:rPr>
  </w:style>
  <w:style w:type="paragraph" w:styleId="aff">
    <w:name w:val="List Paragraph"/>
    <w:basedOn w:val="a6"/>
    <w:uiPriority w:val="34"/>
    <w:qFormat/>
    <w:pPr>
      <w:ind w:firstLineChars="200" w:firstLine="420"/>
    </w:pPr>
  </w:style>
  <w:style w:type="character" w:customStyle="1" w:styleId="1Char">
    <w:name w:val="标题 1 Char"/>
    <w:basedOn w:val="a7"/>
    <w:link w:val="1"/>
    <w:uiPriority w:val="9"/>
    <w:qFormat/>
    <w:rPr>
      <w:rFonts w:ascii="Calibri" w:eastAsia="宋体" w:hAnsi="Calibri" w:cs="Times New Roman"/>
      <w:b/>
      <w:bCs/>
      <w:kern w:val="44"/>
      <w:sz w:val="44"/>
      <w:szCs w:val="44"/>
    </w:rPr>
  </w:style>
  <w:style w:type="character" w:customStyle="1" w:styleId="Char">
    <w:name w:val="日期 Char"/>
    <w:basedOn w:val="a7"/>
    <w:link w:val="aa"/>
    <w:uiPriority w:val="99"/>
    <w:semiHidden/>
    <w:qFormat/>
    <w:rPr>
      <w:rFonts w:ascii="Calibri" w:eastAsia="宋体" w:hAnsi="Calibri" w:cs="Times New Roman"/>
    </w:rPr>
  </w:style>
  <w:style w:type="character" w:customStyle="1" w:styleId="Char0">
    <w:name w:val="批注框文本 Char"/>
    <w:basedOn w:val="a7"/>
    <w:link w:val="ab"/>
    <w:uiPriority w:val="99"/>
    <w:semiHidden/>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Balloon Text" w:qFormat="1"/>
    <w:lsdException w:name="Table Grid" w:uiPriority="3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rPr>
      <w:kern w:val="2"/>
      <w:sz w:val="21"/>
      <w:szCs w:val="22"/>
    </w:rPr>
  </w:style>
  <w:style w:type="paragraph" w:styleId="1">
    <w:name w:val="heading 1"/>
    <w:basedOn w:val="a6"/>
    <w:next w:val="a6"/>
    <w:link w:val="1Char"/>
    <w:uiPriority w:val="9"/>
    <w:qFormat/>
    <w:pPr>
      <w:keepNext/>
      <w:keepLines/>
      <w:spacing w:before="340" w:after="330" w:line="578" w:lineRule="auto"/>
      <w:outlineLvl w:val="0"/>
    </w:pPr>
    <w:rPr>
      <w:b/>
      <w:bCs/>
      <w:kern w:val="44"/>
      <w:sz w:val="44"/>
      <w:szCs w:val="44"/>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Date"/>
    <w:basedOn w:val="a6"/>
    <w:next w:val="a6"/>
    <w:link w:val="Char"/>
    <w:uiPriority w:val="99"/>
    <w:semiHidden/>
    <w:unhideWhenUsed/>
    <w:qFormat/>
    <w:pPr>
      <w:ind w:leftChars="2500" w:left="100"/>
    </w:pPr>
  </w:style>
  <w:style w:type="paragraph" w:styleId="ab">
    <w:name w:val="Balloon Text"/>
    <w:basedOn w:val="a6"/>
    <w:link w:val="Char0"/>
    <w:uiPriority w:val="99"/>
    <w:semiHidden/>
    <w:unhideWhenUsed/>
    <w:qFormat/>
    <w:rPr>
      <w:sz w:val="18"/>
      <w:szCs w:val="18"/>
    </w:rPr>
  </w:style>
  <w:style w:type="paragraph" w:styleId="ac">
    <w:name w:val="footer"/>
    <w:basedOn w:val="a6"/>
    <w:link w:val="Char1"/>
    <w:uiPriority w:val="99"/>
    <w:unhideWhenUsed/>
    <w:qFormat/>
    <w:pPr>
      <w:tabs>
        <w:tab w:val="center" w:pos="4153"/>
        <w:tab w:val="right" w:pos="8306"/>
      </w:tabs>
      <w:snapToGrid w:val="0"/>
      <w:jc w:val="left"/>
    </w:pPr>
    <w:rPr>
      <w:sz w:val="18"/>
      <w:szCs w:val="18"/>
    </w:rPr>
  </w:style>
  <w:style w:type="paragraph" w:styleId="ad">
    <w:name w:val="header"/>
    <w:basedOn w:val="a6"/>
    <w:link w:val="Char2"/>
    <w:unhideWhenUsed/>
    <w:qFormat/>
    <w:pPr>
      <w:pBdr>
        <w:bottom w:val="single" w:sz="6" w:space="1" w:color="auto"/>
      </w:pBdr>
      <w:tabs>
        <w:tab w:val="center" w:pos="4153"/>
        <w:tab w:val="right" w:pos="8306"/>
      </w:tabs>
      <w:snapToGrid w:val="0"/>
      <w:jc w:val="center"/>
    </w:pPr>
    <w:rPr>
      <w:sz w:val="18"/>
      <w:szCs w:val="18"/>
    </w:rPr>
  </w:style>
  <w:style w:type="table" w:styleId="ae">
    <w:name w:val="Table Grid"/>
    <w:basedOn w:val="a8"/>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7"/>
    <w:qFormat/>
    <w:rPr>
      <w:rFonts w:ascii="Times New Roman" w:eastAsia="宋体" w:hAnsi="Times New Roman"/>
      <w:sz w:val="18"/>
    </w:rPr>
  </w:style>
  <w:style w:type="character" w:customStyle="1" w:styleId="Char2">
    <w:name w:val="页眉 Char"/>
    <w:basedOn w:val="a7"/>
    <w:link w:val="ad"/>
    <w:qFormat/>
    <w:rPr>
      <w:sz w:val="18"/>
      <w:szCs w:val="18"/>
    </w:rPr>
  </w:style>
  <w:style w:type="character" w:customStyle="1" w:styleId="Char1">
    <w:name w:val="页脚 Char"/>
    <w:basedOn w:val="a7"/>
    <w:link w:val="ac"/>
    <w:uiPriority w:val="99"/>
    <w:qFormat/>
    <w:rPr>
      <w:sz w:val="18"/>
      <w:szCs w:val="18"/>
    </w:rPr>
  </w:style>
  <w:style w:type="paragraph" w:customStyle="1" w:styleId="af0">
    <w:name w:val="标准称谓"/>
    <w:next w:val="a6"/>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1">
    <w:name w:val="标准书脚_偶数页"/>
    <w:qFormat/>
    <w:pPr>
      <w:spacing w:before="120"/>
    </w:pPr>
    <w:rPr>
      <w:rFonts w:ascii="Times New Roman" w:hAnsi="Times New Roman"/>
      <w:sz w:val="18"/>
    </w:rPr>
  </w:style>
  <w:style w:type="paragraph" w:customStyle="1" w:styleId="af2">
    <w:name w:val="标准书脚_奇数页"/>
    <w:qFormat/>
    <w:pPr>
      <w:spacing w:before="120"/>
      <w:jc w:val="right"/>
    </w:pPr>
    <w:rPr>
      <w:rFonts w:ascii="Times New Roman" w:hAnsi="Times New Roman"/>
      <w:sz w:val="18"/>
    </w:rPr>
  </w:style>
  <w:style w:type="paragraph" w:customStyle="1" w:styleId="af3">
    <w:name w:val="标准书眉_奇数页"/>
    <w:next w:val="a6"/>
    <w:qFormat/>
    <w:pPr>
      <w:tabs>
        <w:tab w:val="center" w:pos="4154"/>
        <w:tab w:val="right" w:pos="8306"/>
      </w:tabs>
      <w:spacing w:after="120"/>
      <w:jc w:val="right"/>
    </w:pPr>
    <w:rPr>
      <w:rFonts w:ascii="Times New Roman" w:hAnsi="Times New Roman"/>
      <w:sz w:val="21"/>
    </w:rPr>
  </w:style>
  <w:style w:type="paragraph" w:customStyle="1" w:styleId="af4">
    <w:name w:val="标准书眉_偶数页"/>
    <w:basedOn w:val="af3"/>
    <w:next w:val="a6"/>
    <w:qFormat/>
    <w:pPr>
      <w:jc w:val="left"/>
    </w:pPr>
  </w:style>
  <w:style w:type="paragraph" w:customStyle="1" w:styleId="af5">
    <w:name w:val="标准书眉一"/>
    <w:qFormat/>
    <w:pPr>
      <w:jc w:val="both"/>
    </w:pPr>
    <w:rPr>
      <w:rFonts w:ascii="Times New Roman" w:hAnsi="Times New Roman"/>
    </w:rPr>
  </w:style>
  <w:style w:type="paragraph" w:customStyle="1" w:styleId="a">
    <w:name w:val="前言、引言标题"/>
    <w:next w:val="a6"/>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6">
    <w:name w:val="段"/>
    <w:link w:val="CharChar"/>
    <w:qFormat/>
    <w:pPr>
      <w:autoSpaceDE w:val="0"/>
      <w:autoSpaceDN w:val="0"/>
      <w:ind w:firstLineChars="200" w:firstLine="200"/>
      <w:jc w:val="both"/>
    </w:pPr>
    <w:rPr>
      <w:rFonts w:ascii="宋体" w:hAnsi="Times New Roman"/>
      <w:sz w:val="21"/>
    </w:rPr>
  </w:style>
  <w:style w:type="paragraph" w:customStyle="1" w:styleId="a0">
    <w:name w:val="章标题"/>
    <w:next w:val="af6"/>
    <w:qFormat/>
    <w:pPr>
      <w:numPr>
        <w:ilvl w:val="1"/>
        <w:numId w:val="1"/>
      </w:numPr>
      <w:spacing w:beforeLines="50" w:afterLines="50"/>
      <w:jc w:val="both"/>
      <w:outlineLvl w:val="1"/>
    </w:pPr>
    <w:rPr>
      <w:rFonts w:ascii="黑体" w:eastAsia="黑体" w:hAnsi="Times New Roman"/>
      <w:sz w:val="21"/>
    </w:rPr>
  </w:style>
  <w:style w:type="paragraph" w:customStyle="1" w:styleId="a1">
    <w:name w:val="一级条标题"/>
    <w:basedOn w:val="a0"/>
    <w:next w:val="af6"/>
    <w:qFormat/>
    <w:pPr>
      <w:numPr>
        <w:ilvl w:val="2"/>
      </w:numPr>
      <w:spacing w:beforeLines="0" w:afterLines="0"/>
      <w:outlineLvl w:val="2"/>
    </w:pPr>
  </w:style>
  <w:style w:type="paragraph" w:customStyle="1" w:styleId="a2">
    <w:name w:val="二级条标题"/>
    <w:basedOn w:val="a1"/>
    <w:next w:val="af6"/>
    <w:qFormat/>
    <w:pPr>
      <w:numPr>
        <w:ilvl w:val="3"/>
      </w:numPr>
      <w:ind w:left="4537"/>
      <w:outlineLvl w:val="3"/>
    </w:pPr>
  </w:style>
  <w:style w:type="character" w:customStyle="1" w:styleId="af7">
    <w:name w:val="发布"/>
    <w:basedOn w:val="a7"/>
    <w:qFormat/>
    <w:rPr>
      <w:rFonts w:ascii="黑体" w:eastAsia="黑体"/>
      <w:spacing w:val="22"/>
      <w:w w:val="100"/>
      <w:position w:val="3"/>
      <w:sz w:val="28"/>
    </w:rPr>
  </w:style>
  <w:style w:type="paragraph" w:customStyle="1" w:styleId="af8">
    <w:name w:val="发布部门"/>
    <w:next w:val="af6"/>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9">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a">
    <w:name w:val="封面标准代替信息"/>
    <w:basedOn w:val="a6"/>
    <w:qFormat/>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afb">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c">
    <w:name w:val="封面正文"/>
    <w:qFormat/>
    <w:pPr>
      <w:jc w:val="both"/>
    </w:pPr>
    <w:rPr>
      <w:rFonts w:ascii="Times New Roman" w:hAnsi="Times New Roman"/>
    </w:rPr>
  </w:style>
  <w:style w:type="paragraph" w:customStyle="1" w:styleId="afd">
    <w:name w:val="目次、标准名称标题"/>
    <w:basedOn w:val="a"/>
    <w:next w:val="af6"/>
    <w:qFormat/>
    <w:pPr>
      <w:numPr>
        <w:numId w:val="0"/>
      </w:numPr>
      <w:spacing w:line="460" w:lineRule="exact"/>
    </w:pPr>
  </w:style>
  <w:style w:type="paragraph" w:customStyle="1" w:styleId="a3">
    <w:name w:val="三级条标题"/>
    <w:basedOn w:val="a2"/>
    <w:next w:val="af6"/>
    <w:qFormat/>
    <w:pPr>
      <w:numPr>
        <w:ilvl w:val="4"/>
      </w:numPr>
      <w:outlineLvl w:val="4"/>
    </w:pPr>
  </w:style>
  <w:style w:type="paragraph" w:customStyle="1" w:styleId="afe">
    <w:name w:val="实施日期"/>
    <w:basedOn w:val="af9"/>
    <w:qFormat/>
    <w:pPr>
      <w:framePr w:hSpace="0" w:wrap="around" w:xAlign="right"/>
      <w:jc w:val="right"/>
    </w:pPr>
  </w:style>
  <w:style w:type="paragraph" w:customStyle="1" w:styleId="a4">
    <w:name w:val="四级条标题"/>
    <w:basedOn w:val="a3"/>
    <w:next w:val="af6"/>
    <w:qFormat/>
    <w:pPr>
      <w:numPr>
        <w:ilvl w:val="5"/>
      </w:numPr>
      <w:outlineLvl w:val="5"/>
    </w:pPr>
  </w:style>
  <w:style w:type="paragraph" w:customStyle="1" w:styleId="a5">
    <w:name w:val="五级条标题"/>
    <w:basedOn w:val="a4"/>
    <w:next w:val="af6"/>
    <w:qFormat/>
    <w:pPr>
      <w:numPr>
        <w:ilvl w:val="6"/>
      </w:numPr>
      <w:outlineLvl w:val="6"/>
    </w:pPr>
  </w:style>
  <w:style w:type="character" w:customStyle="1" w:styleId="CharChar">
    <w:name w:val="段 Char Char"/>
    <w:link w:val="af6"/>
    <w:qFormat/>
    <w:rPr>
      <w:rFonts w:ascii="宋体" w:eastAsia="宋体" w:hAnsi="Times New Roman" w:cs="Times New Roman"/>
      <w:kern w:val="0"/>
      <w:szCs w:val="20"/>
    </w:rPr>
  </w:style>
  <w:style w:type="paragraph" w:styleId="aff">
    <w:name w:val="List Paragraph"/>
    <w:basedOn w:val="a6"/>
    <w:uiPriority w:val="34"/>
    <w:qFormat/>
    <w:pPr>
      <w:ind w:firstLineChars="200" w:firstLine="420"/>
    </w:pPr>
  </w:style>
  <w:style w:type="character" w:customStyle="1" w:styleId="1Char">
    <w:name w:val="标题 1 Char"/>
    <w:basedOn w:val="a7"/>
    <w:link w:val="1"/>
    <w:uiPriority w:val="9"/>
    <w:qFormat/>
    <w:rPr>
      <w:rFonts w:ascii="Calibri" w:eastAsia="宋体" w:hAnsi="Calibri" w:cs="Times New Roman"/>
      <w:b/>
      <w:bCs/>
      <w:kern w:val="44"/>
      <w:sz w:val="44"/>
      <w:szCs w:val="44"/>
    </w:rPr>
  </w:style>
  <w:style w:type="character" w:customStyle="1" w:styleId="Char">
    <w:name w:val="日期 Char"/>
    <w:basedOn w:val="a7"/>
    <w:link w:val="aa"/>
    <w:uiPriority w:val="99"/>
    <w:semiHidden/>
    <w:qFormat/>
    <w:rPr>
      <w:rFonts w:ascii="Calibri" w:eastAsia="宋体" w:hAnsi="Calibri" w:cs="Times New Roman"/>
    </w:rPr>
  </w:style>
  <w:style w:type="character" w:customStyle="1" w:styleId="Char0">
    <w:name w:val="批注框文本 Char"/>
    <w:basedOn w:val="a7"/>
    <w:link w:val="ab"/>
    <w:uiPriority w:val="99"/>
    <w:semiHidden/>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779ACC-A240-4DA9-95B1-5E8A582AC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1423</Words>
  <Characters>8112</Characters>
  <Application>Microsoft Office Word</Application>
  <DocSecurity>0</DocSecurity>
  <Lines>67</Lines>
  <Paragraphs>19</Paragraphs>
  <ScaleCrop>false</ScaleCrop>
  <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zxl</dc:creator>
  <cp:lastModifiedBy>GAO</cp:lastModifiedBy>
  <cp:revision>3</cp:revision>
  <cp:lastPrinted>2019-06-06T06:53:00Z</cp:lastPrinted>
  <dcterms:created xsi:type="dcterms:W3CDTF">2019-06-23T09:34:00Z</dcterms:created>
  <dcterms:modified xsi:type="dcterms:W3CDTF">2019-06-23T09:35:00Z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